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A46E3" w14:textId="45EFD393" w:rsidR="002D5EEE" w:rsidRPr="00D678F5" w:rsidRDefault="002D5EEE">
      <w:pPr>
        <w:rPr>
          <w:rFonts w:ascii="メイリオ" w:eastAsia="メイリオ" w:hAnsi="メイリオ" w:cstheme="majorHAnsi"/>
          <w:bCs/>
          <w:sz w:val="24"/>
          <w:szCs w:val="24"/>
        </w:rPr>
      </w:pPr>
    </w:p>
    <w:p w14:paraId="5C78A692" w14:textId="2E0DB4B5" w:rsidR="005B355B" w:rsidRPr="00D678F5" w:rsidRDefault="00E43223" w:rsidP="000738D1">
      <w:pPr>
        <w:pStyle w:val="1"/>
        <w:jc w:val="center"/>
        <w:rPr>
          <w:rFonts w:ascii="メイリオ" w:eastAsia="メイリオ" w:hAnsi="メイリオ" w:cstheme="majorHAnsi"/>
          <w:b/>
          <w:bCs/>
        </w:rPr>
      </w:pPr>
      <w:r w:rsidRPr="00D678F5">
        <w:rPr>
          <w:rFonts w:ascii="メイリオ" w:eastAsia="メイリオ" w:hAnsi="メイリオ" w:cstheme="majorHAnsi" w:hint="eastAsia"/>
          <w:b/>
          <w:bCs/>
          <w:noProof/>
        </w:rPr>
        <mc:AlternateContent>
          <mc:Choice Requires="wps">
            <w:drawing>
              <wp:anchor distT="0" distB="0" distL="114300" distR="114300" simplePos="0" relativeHeight="251659264" behindDoc="0" locked="0" layoutInCell="1" allowOverlap="1" wp14:anchorId="032944F1" wp14:editId="0C4CA51F">
                <wp:simplePos x="0" y="0"/>
                <wp:positionH relativeFrom="column">
                  <wp:posOffset>4572000</wp:posOffset>
                </wp:positionH>
                <wp:positionV relativeFrom="paragraph">
                  <wp:posOffset>-368935</wp:posOffset>
                </wp:positionV>
                <wp:extent cx="798195" cy="342900"/>
                <wp:effectExtent l="0" t="0" r="20955" b="19050"/>
                <wp:wrapNone/>
                <wp:docPr id="1" name="テキスト ボックス 1"/>
                <wp:cNvGraphicFramePr/>
                <a:graphic xmlns:a="http://schemas.openxmlformats.org/drawingml/2006/main">
                  <a:graphicData uri="http://schemas.microsoft.com/office/word/2010/wordprocessingShape">
                    <wps:wsp>
                      <wps:cNvSpPr txBox="1"/>
                      <wps:spPr>
                        <a:xfrm>
                          <a:off x="0" y="0"/>
                          <a:ext cx="798195" cy="342900"/>
                        </a:xfrm>
                        <a:prstGeom prst="rect">
                          <a:avLst/>
                        </a:prstGeom>
                        <a:solidFill>
                          <a:schemeClr val="lt1"/>
                        </a:solidFill>
                        <a:ln w="6350">
                          <a:solidFill>
                            <a:prstClr val="black"/>
                          </a:solidFill>
                        </a:ln>
                      </wps:spPr>
                      <wps:txbx>
                        <w:txbxContent>
                          <w:p w14:paraId="0ACFF8DF" w14:textId="5B26C80F" w:rsidR="00E43223" w:rsidRPr="000738D1" w:rsidRDefault="00E43223">
                            <w:pPr>
                              <w:rPr>
                                <w:rFonts w:ascii="ＭＳ Ｐゴシック" w:eastAsia="ＭＳ Ｐゴシック" w:hAnsi="ＭＳ Ｐゴシック"/>
                                <w:bCs/>
                              </w:rPr>
                            </w:pPr>
                            <w:r w:rsidRPr="000738D1">
                              <w:rPr>
                                <w:rFonts w:ascii="ＭＳ Ｐゴシック" w:eastAsia="ＭＳ Ｐゴシック" w:hAnsi="ＭＳ Ｐゴシック"/>
                                <w:bCs/>
                              </w:rPr>
                              <w:t>HP掲載用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2944F1" id="_x0000_t202" coordsize="21600,21600" o:spt="202" path="m,l,21600r21600,l21600,xe">
                <v:stroke joinstyle="miter"/>
                <v:path gradientshapeok="t" o:connecttype="rect"/>
              </v:shapetype>
              <v:shape id="テキスト ボックス 1" o:spid="_x0000_s1026" type="#_x0000_t202" style="position:absolute;left:0;text-align:left;margin-left:5in;margin-top:-29.05pt;width:62.8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" fillcolor="white [3201]" strokeweight=".5pt">
                <v:textbox>
                  <w:txbxContent>
                    <w:p w14:paraId="0ACFF8DF" w14:textId="5B26C80F" w:rsidR="00E43223" w:rsidRPr="000738D1" w:rsidRDefault="00E43223">
                      <w:pPr>
                        <w:rPr>
                          <w:rFonts w:ascii="ＭＳ Ｐゴシック" w:eastAsia="ＭＳ Ｐゴシック" w:hAnsi="ＭＳ Ｐゴシック"/>
                          <w:bCs/>
                        </w:rPr>
                      </w:pPr>
                      <w:r w:rsidRPr="000738D1">
                        <w:rPr>
                          <w:rFonts w:ascii="ＭＳ Ｐゴシック" w:eastAsia="ＭＳ Ｐゴシック" w:hAnsi="ＭＳ Ｐゴシック"/>
                          <w:bCs/>
                        </w:rPr>
                        <w:t>HP掲載用</w:t>
                      </w:r>
                    </w:p>
                  </w:txbxContent>
                </v:textbox>
              </v:shape>
            </w:pict>
          </mc:Fallback>
        </mc:AlternateContent>
      </w:r>
      <w:r w:rsidR="002D76B8" w:rsidRPr="00D678F5">
        <w:rPr>
          <w:rFonts w:ascii="メイリオ" w:eastAsia="メイリオ" w:hAnsi="メイリオ" w:cstheme="majorHAnsi" w:hint="eastAsia"/>
          <w:b/>
          <w:bCs/>
        </w:rPr>
        <w:t>「</w:t>
      </w:r>
      <w:r w:rsidR="001C4D3D" w:rsidRPr="00D678F5">
        <w:rPr>
          <w:rFonts w:ascii="メイリオ" w:eastAsia="メイリオ" w:hAnsi="メイリオ" w:cstheme="majorHAnsi" w:hint="eastAsia"/>
          <w:b/>
          <w:bCs/>
        </w:rPr>
        <w:t>情報公開文書</w:t>
      </w:r>
      <w:r w:rsidR="002D76B8" w:rsidRPr="00D678F5">
        <w:rPr>
          <w:rFonts w:ascii="メイリオ" w:eastAsia="メイリオ" w:hAnsi="メイリオ" w:cstheme="majorHAnsi" w:hint="eastAsia"/>
          <w:b/>
          <w:bCs/>
        </w:rPr>
        <w:t>」</w:t>
      </w:r>
    </w:p>
    <w:p w14:paraId="52FF6280" w14:textId="77777777" w:rsidR="005D1B46" w:rsidRPr="00D678F5" w:rsidRDefault="005D1B46" w:rsidP="00BC3809">
      <w:pPr>
        <w:rPr>
          <w:rFonts w:ascii="メイリオ" w:eastAsia="メイリオ" w:hAnsi="メイリオ" w:cstheme="majorHAnsi"/>
          <w:color w:val="FF0000"/>
          <w:sz w:val="24"/>
          <w:szCs w:val="24"/>
        </w:rPr>
      </w:pPr>
    </w:p>
    <w:p w14:paraId="4F83EB19" w14:textId="77777777" w:rsidR="00D678F5" w:rsidRDefault="005D1B46" w:rsidP="00D678F5">
      <w:pPr>
        <w:pStyle w:val="af0"/>
        <w:rPr>
          <w:b/>
          <w:bCs w:val="0"/>
        </w:rPr>
      </w:pPr>
      <w:r w:rsidRPr="00D678F5">
        <w:rPr>
          <w:rFonts w:hint="eastAsia"/>
          <w:b/>
          <w:bCs w:val="0"/>
        </w:rPr>
        <w:t>研究</w:t>
      </w:r>
      <w:r w:rsidR="00A63862" w:rsidRPr="00D678F5">
        <w:rPr>
          <w:rFonts w:hint="eastAsia"/>
          <w:b/>
          <w:bCs w:val="0"/>
        </w:rPr>
        <w:t>課題名：</w:t>
      </w:r>
    </w:p>
    <w:p w14:paraId="770B24CE" w14:textId="12DF0BDB" w:rsidR="00B71919" w:rsidRPr="00D678F5" w:rsidRDefault="00D678F5" w:rsidP="00D678F5">
      <w:pPr>
        <w:pStyle w:val="af0"/>
      </w:pPr>
      <w:r w:rsidRPr="00D678F5">
        <w:rPr>
          <w:rFonts w:hint="eastAsia"/>
        </w:rPr>
        <w:t>非小細胞肺癌患者に対する免疫チェックポイント阻害薬単剤の効果とサーカディアンリズムの相関を調べる多施設共同研究（</w:t>
      </w:r>
      <w:r w:rsidRPr="00D678F5">
        <w:t>Circadian-IO</w:t>
      </w:r>
      <w:r w:rsidRPr="00D678F5">
        <w:rPr>
          <w:rFonts w:hint="eastAsia"/>
        </w:rPr>
        <w:t>）</w:t>
      </w:r>
    </w:p>
    <w:p w14:paraId="52CB82BD" w14:textId="77777777" w:rsidR="00AB7F06" w:rsidRPr="00D678F5" w:rsidRDefault="00AB7F06" w:rsidP="0000240F">
      <w:pPr>
        <w:widowControl/>
        <w:jc w:val="left"/>
        <w:rPr>
          <w:rFonts w:ascii="メイリオ" w:eastAsia="メイリオ" w:hAnsi="メイリオ" w:cstheme="majorHAnsi"/>
          <w:color w:val="000000" w:themeColor="text1"/>
          <w:sz w:val="22"/>
          <w:szCs w:val="22"/>
        </w:rPr>
      </w:pPr>
    </w:p>
    <w:p w14:paraId="018FF0F2" w14:textId="65C1D89F" w:rsidR="005950D3" w:rsidRPr="00D678F5" w:rsidRDefault="005950D3" w:rsidP="000738D1">
      <w:pPr>
        <w:pStyle w:val="2"/>
        <w:rPr>
          <w:rFonts w:ascii="メイリオ" w:eastAsia="メイリオ" w:hAnsi="メイリオ" w:cstheme="majorHAnsi"/>
          <w:b/>
          <w:bCs/>
          <w:color w:val="FF0000"/>
          <w:sz w:val="22"/>
          <w:szCs w:val="22"/>
        </w:rPr>
      </w:pPr>
      <w:r w:rsidRPr="00D678F5">
        <w:rPr>
          <w:rFonts w:ascii="メイリオ" w:eastAsia="メイリオ" w:hAnsi="メイリオ" w:cstheme="majorHAnsi" w:hint="eastAsia"/>
          <w:b/>
          <w:bCs/>
          <w:color w:val="000000" w:themeColor="text1"/>
          <w:sz w:val="22"/>
          <w:szCs w:val="22"/>
        </w:rPr>
        <w:t>１．研究の対象</w:t>
      </w:r>
      <w:r w:rsidR="00F5707C" w:rsidRPr="00D678F5">
        <w:rPr>
          <w:rFonts w:ascii="メイリオ" w:eastAsia="メイリオ" w:hAnsi="メイリオ" w:cstheme="majorHAnsi" w:hint="eastAsia"/>
          <w:b/>
          <w:bCs/>
          <w:color w:val="000000" w:themeColor="text1"/>
          <w:sz w:val="22"/>
          <w:szCs w:val="22"/>
        </w:rPr>
        <w:t>となる方</w:t>
      </w:r>
    </w:p>
    <w:p w14:paraId="7A5BC530" w14:textId="47867103" w:rsidR="001A0165" w:rsidRPr="00D678F5" w:rsidRDefault="001A0165" w:rsidP="001A0165">
      <w:pPr>
        <w:widowControl/>
        <w:jc w:val="left"/>
        <w:rPr>
          <w:rFonts w:ascii="メイリオ" w:eastAsia="メイリオ" w:hAnsi="メイリオ" w:cs="ＭＳ 明朝"/>
          <w:bCs/>
          <w:sz w:val="22"/>
          <w:szCs w:val="22"/>
        </w:rPr>
      </w:pPr>
      <w:r w:rsidRPr="00D678F5">
        <w:rPr>
          <w:rFonts w:ascii="メイリオ" w:eastAsia="メイリオ" w:hAnsi="メイリオ" w:cs="ＭＳ 明朝"/>
          <w:bCs/>
          <w:sz w:val="22"/>
          <w:szCs w:val="22"/>
        </w:rPr>
        <w:t>1) 非小細胞肺癌の診断を受けている</w:t>
      </w:r>
      <w:r w:rsidR="00D97011" w:rsidRPr="00D678F5">
        <w:rPr>
          <w:rFonts w:ascii="メイリオ" w:eastAsia="メイリオ" w:hAnsi="メイリオ" w:cs="ＭＳ 明朝" w:hint="eastAsia"/>
          <w:bCs/>
          <w:sz w:val="22"/>
          <w:szCs w:val="22"/>
        </w:rPr>
        <w:t>患者様</w:t>
      </w:r>
    </w:p>
    <w:p w14:paraId="7642C8CC" w14:textId="4C2F79B4" w:rsidR="0057769D" w:rsidRPr="00D678F5" w:rsidRDefault="001A0165" w:rsidP="0000240F">
      <w:pPr>
        <w:widowControl/>
        <w:ind w:left="330" w:hangingChars="150" w:hanging="330"/>
        <w:jc w:val="left"/>
        <w:rPr>
          <w:rFonts w:ascii="メイリオ" w:eastAsia="メイリオ" w:hAnsi="メイリオ" w:cs="ＭＳ 明朝"/>
          <w:bCs/>
          <w:sz w:val="22"/>
          <w:szCs w:val="22"/>
        </w:rPr>
      </w:pPr>
      <w:r w:rsidRPr="00D678F5">
        <w:rPr>
          <w:rFonts w:ascii="メイリオ" w:eastAsia="メイリオ" w:hAnsi="メイリオ" w:cs="ＭＳ 明朝"/>
          <w:bCs/>
          <w:sz w:val="22"/>
          <w:szCs w:val="22"/>
        </w:rPr>
        <w:t xml:space="preserve">2) </w:t>
      </w:r>
      <w:r w:rsidR="00D97011" w:rsidRPr="00D678F5">
        <w:rPr>
          <w:rFonts w:ascii="メイリオ" w:eastAsia="メイリオ" w:hAnsi="メイリオ" w:cs="ＭＳ 明朝"/>
          <w:bCs/>
          <w:sz w:val="22"/>
          <w:szCs w:val="22"/>
        </w:rPr>
        <w:t>201</w:t>
      </w:r>
      <w:r w:rsidR="00D678F5" w:rsidRPr="00D678F5">
        <w:rPr>
          <w:rFonts w:ascii="メイリオ" w:eastAsia="メイリオ" w:hAnsi="メイリオ" w:cs="ＭＳ 明朝" w:hint="eastAsia"/>
          <w:bCs/>
          <w:sz w:val="22"/>
          <w:szCs w:val="22"/>
        </w:rPr>
        <w:t>5</w:t>
      </w:r>
      <w:r w:rsidR="00D97011" w:rsidRPr="00D678F5">
        <w:rPr>
          <w:rFonts w:ascii="メイリオ" w:eastAsia="メイリオ" w:hAnsi="メイリオ" w:cs="ＭＳ 明朝"/>
          <w:bCs/>
          <w:sz w:val="22"/>
          <w:szCs w:val="22"/>
        </w:rPr>
        <w:t>年12月</w:t>
      </w:r>
      <w:r w:rsidR="002F3FD5">
        <w:rPr>
          <w:rFonts w:ascii="メイリオ" w:eastAsia="メイリオ" w:hAnsi="メイリオ" w:cs="ＭＳ 明朝" w:hint="eastAsia"/>
          <w:bCs/>
          <w:sz w:val="22"/>
          <w:szCs w:val="22"/>
        </w:rPr>
        <w:t>1日</w:t>
      </w:r>
      <w:r w:rsidR="00D97011" w:rsidRPr="00D678F5">
        <w:rPr>
          <w:rFonts w:ascii="メイリオ" w:eastAsia="メイリオ" w:hAnsi="メイリオ" w:cs="ＭＳ 明朝"/>
          <w:bCs/>
          <w:sz w:val="22"/>
          <w:szCs w:val="22"/>
        </w:rPr>
        <w:t>から20</w:t>
      </w:r>
      <w:r w:rsidR="00D678F5" w:rsidRPr="00D678F5">
        <w:rPr>
          <w:rFonts w:ascii="メイリオ" w:eastAsia="メイリオ" w:hAnsi="メイリオ" w:cs="ＭＳ 明朝" w:hint="eastAsia"/>
          <w:bCs/>
          <w:sz w:val="22"/>
          <w:szCs w:val="22"/>
        </w:rPr>
        <w:t>22</w:t>
      </w:r>
      <w:r w:rsidR="00D97011" w:rsidRPr="00D678F5">
        <w:rPr>
          <w:rFonts w:ascii="メイリオ" w:eastAsia="メイリオ" w:hAnsi="メイリオ" w:cs="ＭＳ 明朝"/>
          <w:bCs/>
          <w:sz w:val="22"/>
          <w:szCs w:val="22"/>
        </w:rPr>
        <w:t>年</w:t>
      </w:r>
      <w:r w:rsidR="00D678F5" w:rsidRPr="00D678F5">
        <w:rPr>
          <w:rFonts w:ascii="メイリオ" w:eastAsia="メイリオ" w:hAnsi="メイリオ" w:cs="ＭＳ 明朝" w:hint="eastAsia"/>
          <w:bCs/>
          <w:sz w:val="22"/>
          <w:szCs w:val="22"/>
        </w:rPr>
        <w:t>12</w:t>
      </w:r>
      <w:r w:rsidR="00D97011" w:rsidRPr="00D678F5">
        <w:rPr>
          <w:rFonts w:ascii="メイリオ" w:eastAsia="メイリオ" w:hAnsi="メイリオ" w:cs="ＭＳ 明朝"/>
          <w:bCs/>
          <w:sz w:val="22"/>
          <w:szCs w:val="22"/>
        </w:rPr>
        <w:t>月</w:t>
      </w:r>
      <w:r w:rsidR="002F3FD5">
        <w:rPr>
          <w:rFonts w:ascii="メイリオ" w:eastAsia="メイリオ" w:hAnsi="メイリオ" w:cs="ＭＳ 明朝" w:hint="eastAsia"/>
          <w:bCs/>
          <w:sz w:val="22"/>
          <w:szCs w:val="22"/>
        </w:rPr>
        <w:t>31日</w:t>
      </w:r>
      <w:r w:rsidR="00D97011" w:rsidRPr="00D678F5">
        <w:rPr>
          <w:rFonts w:ascii="メイリオ" w:eastAsia="メイリオ" w:hAnsi="メイリオ" w:cs="ＭＳ 明朝"/>
          <w:bCs/>
          <w:sz w:val="22"/>
          <w:szCs w:val="22"/>
        </w:rPr>
        <w:t>までに進行・再発非扁平上皮非小細胞肺癌と診断され</w:t>
      </w:r>
      <w:r w:rsidR="00D678F5" w:rsidRPr="00D678F5">
        <w:rPr>
          <w:rFonts w:ascii="メイリオ" w:eastAsia="メイリオ" w:hAnsi="メイリオ" w:cs="ＭＳ 明朝" w:hint="eastAsia"/>
          <w:bCs/>
          <w:sz w:val="22"/>
          <w:szCs w:val="22"/>
        </w:rPr>
        <w:t>、一次治療でペムブロリズマブ、二次治療以降でニボルマブ</w:t>
      </w:r>
      <w:r w:rsidR="00D97011" w:rsidRPr="00D678F5">
        <w:rPr>
          <w:rFonts w:ascii="メイリオ" w:eastAsia="メイリオ" w:hAnsi="メイリオ" w:cs="ＭＳ 明朝"/>
          <w:bCs/>
          <w:sz w:val="22"/>
          <w:szCs w:val="22"/>
        </w:rPr>
        <w:t>で治療を開始した患者様</w:t>
      </w:r>
    </w:p>
    <w:p w14:paraId="4C8B13D9" w14:textId="77777777" w:rsidR="00AB7F06" w:rsidRPr="00D678F5" w:rsidRDefault="00AB7F06" w:rsidP="001A0165">
      <w:pPr>
        <w:widowControl/>
        <w:jc w:val="left"/>
        <w:rPr>
          <w:rFonts w:ascii="メイリオ" w:eastAsia="メイリオ" w:hAnsi="メイリオ" w:cstheme="majorHAnsi"/>
          <w:color w:val="000000" w:themeColor="text1"/>
          <w:sz w:val="22"/>
          <w:szCs w:val="22"/>
        </w:rPr>
      </w:pPr>
    </w:p>
    <w:p w14:paraId="4C2EB5BD" w14:textId="6B54613E" w:rsidR="00596F9E" w:rsidRPr="00D678F5" w:rsidRDefault="005950D3" w:rsidP="000738D1">
      <w:pPr>
        <w:pStyle w:val="2"/>
        <w:rPr>
          <w:rFonts w:ascii="メイリオ" w:eastAsia="メイリオ" w:hAnsi="メイリオ" w:cstheme="majorHAnsi"/>
          <w:b/>
          <w:bCs/>
          <w:color w:val="000000" w:themeColor="text1"/>
          <w:sz w:val="22"/>
          <w:szCs w:val="22"/>
        </w:rPr>
      </w:pPr>
      <w:r w:rsidRPr="00D678F5">
        <w:rPr>
          <w:rFonts w:ascii="メイリオ" w:eastAsia="メイリオ" w:hAnsi="メイリオ" w:cstheme="majorHAnsi" w:hint="eastAsia"/>
          <w:b/>
          <w:bCs/>
          <w:color w:val="000000" w:themeColor="text1"/>
          <w:sz w:val="22"/>
          <w:szCs w:val="22"/>
        </w:rPr>
        <w:t>２．</w:t>
      </w:r>
      <w:r w:rsidR="00596F9E" w:rsidRPr="00D678F5">
        <w:rPr>
          <w:rFonts w:ascii="メイリオ" w:eastAsia="メイリオ" w:hAnsi="メイリオ" w:cstheme="majorHAnsi" w:hint="eastAsia"/>
          <w:b/>
          <w:bCs/>
          <w:color w:val="000000" w:themeColor="text1"/>
          <w:sz w:val="22"/>
          <w:szCs w:val="22"/>
        </w:rPr>
        <w:t>研究期間</w:t>
      </w:r>
      <w:r w:rsidR="00082CB7">
        <w:rPr>
          <w:rFonts w:ascii="メイリオ" w:eastAsia="メイリオ" w:hAnsi="メイリオ" w:cstheme="majorHAnsi" w:hint="eastAsia"/>
          <w:b/>
          <w:bCs/>
          <w:color w:val="000000" w:themeColor="text1"/>
          <w:sz w:val="22"/>
          <w:szCs w:val="22"/>
        </w:rPr>
        <w:t>と研究参加人数</w:t>
      </w:r>
    </w:p>
    <w:p w14:paraId="210962F2" w14:textId="20EC52C5" w:rsidR="001A0165" w:rsidRPr="00082CB7" w:rsidRDefault="00082CB7" w:rsidP="00082CB7">
      <w:pPr>
        <w:pStyle w:val="af2"/>
        <w:widowControl/>
        <w:numPr>
          <w:ilvl w:val="0"/>
          <w:numId w:val="1"/>
        </w:numPr>
        <w:ind w:leftChars="0"/>
        <w:jc w:val="left"/>
        <w:rPr>
          <w:rFonts w:ascii="メイリオ" w:eastAsia="メイリオ" w:hAnsi="メイリオ" w:cs="Arial"/>
          <w:color w:val="000000"/>
          <w:sz w:val="22"/>
          <w:szCs w:val="22"/>
        </w:rPr>
      </w:pPr>
      <w:r w:rsidRPr="00082CB7">
        <w:rPr>
          <w:rFonts w:ascii="メイリオ" w:eastAsia="メイリオ" w:hAnsi="メイリオ" w:cs="Arial" w:hint="eastAsia"/>
          <w:color w:val="000000"/>
          <w:sz w:val="22"/>
          <w:szCs w:val="22"/>
        </w:rPr>
        <w:t>研究機関：</w:t>
      </w:r>
      <w:r w:rsidR="006A497E" w:rsidRPr="00082CB7">
        <w:rPr>
          <w:rFonts w:ascii="メイリオ" w:eastAsia="メイリオ" w:hAnsi="メイリオ" w:cs="Arial" w:hint="eastAsia"/>
          <w:color w:val="000000"/>
          <w:sz w:val="22"/>
          <w:szCs w:val="22"/>
        </w:rPr>
        <w:t>当院の臨床研究審査委員会の</w:t>
      </w:r>
      <w:r w:rsidR="00D97011" w:rsidRPr="00082CB7">
        <w:rPr>
          <w:rFonts w:ascii="メイリオ" w:eastAsia="メイリオ" w:hAnsi="メイリオ" w:cs="Arial" w:hint="eastAsia"/>
          <w:color w:val="000000"/>
          <w:sz w:val="22"/>
          <w:szCs w:val="22"/>
        </w:rPr>
        <w:t>承認後</w:t>
      </w:r>
      <w:r w:rsidR="001A0165" w:rsidRPr="00082CB7">
        <w:rPr>
          <w:rFonts w:ascii="メイリオ" w:eastAsia="メイリオ" w:hAnsi="メイリオ" w:cs="Arial" w:hint="eastAsia"/>
          <w:color w:val="000000"/>
          <w:sz w:val="22"/>
          <w:szCs w:val="22"/>
        </w:rPr>
        <w:t>から</w:t>
      </w:r>
      <w:r w:rsidR="00D678F5" w:rsidRPr="00082CB7">
        <w:rPr>
          <w:rFonts w:ascii="メイリオ" w:eastAsia="メイリオ" w:hAnsi="メイリオ" w:cs="Arial" w:hint="eastAsia"/>
          <w:color w:val="000000"/>
          <w:sz w:val="22"/>
          <w:szCs w:val="22"/>
        </w:rPr>
        <w:t>3年間</w:t>
      </w:r>
    </w:p>
    <w:p w14:paraId="3117DC86" w14:textId="45EFE854" w:rsidR="00082CB7" w:rsidRPr="00082CB7" w:rsidRDefault="00082CB7" w:rsidP="00082CB7">
      <w:pPr>
        <w:pStyle w:val="af2"/>
        <w:widowControl/>
        <w:numPr>
          <w:ilvl w:val="0"/>
          <w:numId w:val="1"/>
        </w:numPr>
        <w:ind w:leftChars="0"/>
        <w:jc w:val="left"/>
        <w:rPr>
          <w:rFonts w:ascii="メイリオ" w:eastAsia="メイリオ" w:hAnsi="メイリオ" w:cs="Arial"/>
          <w:color w:val="000000"/>
          <w:sz w:val="22"/>
          <w:szCs w:val="22"/>
        </w:rPr>
      </w:pPr>
      <w:r w:rsidRPr="00082CB7">
        <w:rPr>
          <w:rFonts w:ascii="メイリオ" w:eastAsia="メイリオ" w:hAnsi="メイリオ" w:cs="Arial" w:hint="eastAsia"/>
          <w:color w:val="000000"/>
          <w:sz w:val="22"/>
          <w:szCs w:val="22"/>
        </w:rPr>
        <w:t>研究参加人数：NHO近畿中央呼吸器センターと大阪国際がんセンターの2施設で</w:t>
      </w:r>
      <w:r w:rsidRPr="00082CB7">
        <w:rPr>
          <w:rFonts w:ascii="メイリオ" w:eastAsia="メイリオ" w:hAnsi="メイリオ" w:cs="ＭＳ 明朝" w:hint="eastAsia"/>
          <w:bCs/>
          <w:sz w:val="22"/>
          <w:szCs w:val="22"/>
        </w:rPr>
        <w:t>、一次治療でペムブロリズマブ</w:t>
      </w:r>
      <w:r>
        <w:rPr>
          <w:rFonts w:ascii="メイリオ" w:eastAsia="メイリオ" w:hAnsi="メイリオ" w:cs="ＭＳ 明朝" w:hint="eastAsia"/>
          <w:bCs/>
          <w:sz w:val="22"/>
          <w:szCs w:val="22"/>
        </w:rPr>
        <w:t>治療を受けた200人</w:t>
      </w:r>
      <w:r w:rsidRPr="00082CB7">
        <w:rPr>
          <w:rFonts w:ascii="メイリオ" w:eastAsia="メイリオ" w:hAnsi="メイリオ" w:cs="ＭＳ 明朝" w:hint="eastAsia"/>
          <w:bCs/>
          <w:sz w:val="22"/>
          <w:szCs w:val="22"/>
        </w:rPr>
        <w:t>、二次治療以降でニボルマブ</w:t>
      </w:r>
      <w:r>
        <w:rPr>
          <w:rFonts w:ascii="メイリオ" w:eastAsia="メイリオ" w:hAnsi="メイリオ" w:cs="ＭＳ 明朝" w:hint="eastAsia"/>
          <w:bCs/>
          <w:sz w:val="22"/>
          <w:szCs w:val="22"/>
        </w:rPr>
        <w:t>治療を受けた300人を予定しています</w:t>
      </w:r>
    </w:p>
    <w:p w14:paraId="1C30BE93" w14:textId="77777777" w:rsidR="00AB7F06" w:rsidRPr="00D678F5" w:rsidRDefault="00AB7F06" w:rsidP="005950D3">
      <w:pPr>
        <w:widowControl/>
        <w:jc w:val="left"/>
        <w:rPr>
          <w:rFonts w:ascii="メイリオ" w:eastAsia="メイリオ" w:hAnsi="メイリオ" w:cstheme="majorHAnsi"/>
          <w:color w:val="000000" w:themeColor="text1"/>
          <w:sz w:val="22"/>
          <w:szCs w:val="22"/>
        </w:rPr>
      </w:pPr>
    </w:p>
    <w:p w14:paraId="143FA57F" w14:textId="77777777" w:rsidR="00596F9E" w:rsidRPr="00D678F5" w:rsidRDefault="00596F9E" w:rsidP="000738D1">
      <w:pPr>
        <w:pStyle w:val="2"/>
        <w:rPr>
          <w:rFonts w:ascii="メイリオ" w:eastAsia="メイリオ" w:hAnsi="メイリオ" w:cstheme="majorHAnsi"/>
          <w:b/>
          <w:bCs/>
          <w:color w:val="000000" w:themeColor="text1"/>
          <w:sz w:val="22"/>
          <w:szCs w:val="22"/>
        </w:rPr>
      </w:pPr>
      <w:r w:rsidRPr="00D678F5">
        <w:rPr>
          <w:rFonts w:ascii="メイリオ" w:eastAsia="メイリオ" w:hAnsi="メイリオ" w:cstheme="majorHAnsi" w:hint="eastAsia"/>
          <w:b/>
          <w:bCs/>
          <w:color w:val="000000" w:themeColor="text1"/>
          <w:sz w:val="22"/>
          <w:szCs w:val="22"/>
        </w:rPr>
        <w:t>３．</w:t>
      </w:r>
      <w:r w:rsidR="005950D3" w:rsidRPr="00D678F5">
        <w:rPr>
          <w:rFonts w:ascii="メイリオ" w:eastAsia="メイリオ" w:hAnsi="メイリオ" w:cstheme="majorHAnsi" w:hint="eastAsia"/>
          <w:b/>
          <w:bCs/>
          <w:color w:val="000000" w:themeColor="text1"/>
          <w:sz w:val="22"/>
          <w:szCs w:val="22"/>
        </w:rPr>
        <w:t>研究目的</w:t>
      </w:r>
    </w:p>
    <w:p w14:paraId="6BB0F7F9" w14:textId="7EEDF959" w:rsidR="00082CB7" w:rsidRPr="00D678F5" w:rsidRDefault="00D678F5" w:rsidP="00D678F5">
      <w:pPr>
        <w:pStyle w:val="protocol"/>
        <w:rPr>
          <w:rFonts w:ascii="メイリオ" w:eastAsia="メイリオ" w:hAnsi="メイリオ"/>
          <w:b w:val="0"/>
        </w:rPr>
      </w:pPr>
      <w:r w:rsidRPr="00D678F5">
        <w:rPr>
          <w:rFonts w:ascii="メイリオ" w:eastAsia="メイリオ" w:hAnsi="メイリオ" w:hint="eastAsia"/>
          <w:b w:val="0"/>
        </w:rPr>
        <w:t>非小細胞肺癌患者における免疫チェックポイント阻害薬単剤治療を施行された患者を調査し、免疫チェックポイント阻害薬の効果とサーカディアンリズムの相関について調査</w:t>
      </w:r>
      <w:r w:rsidR="00082CB7">
        <w:rPr>
          <w:rFonts w:ascii="メイリオ" w:eastAsia="メイリオ" w:hAnsi="メイリオ" w:hint="eastAsia"/>
          <w:b w:val="0"/>
        </w:rPr>
        <w:t>しています。</w:t>
      </w:r>
    </w:p>
    <w:p w14:paraId="2BD13202" w14:textId="1EBF7E89" w:rsidR="00AB7F06" w:rsidRPr="00082CB7" w:rsidRDefault="00D678F5" w:rsidP="00082CB7">
      <w:pPr>
        <w:pStyle w:val="af2"/>
        <w:widowControl/>
        <w:numPr>
          <w:ilvl w:val="0"/>
          <w:numId w:val="2"/>
        </w:numPr>
        <w:ind w:leftChars="0"/>
        <w:jc w:val="left"/>
        <w:rPr>
          <w:rFonts w:ascii="メイリオ" w:eastAsia="メイリオ" w:hAnsi="メイリオ" w:cstheme="majorHAnsi"/>
          <w:sz w:val="22"/>
          <w:szCs w:val="22"/>
        </w:rPr>
      </w:pPr>
      <w:r w:rsidRPr="00082CB7">
        <w:rPr>
          <w:rFonts w:ascii="メイリオ" w:eastAsia="メイリオ" w:hAnsi="メイリオ" w:cstheme="majorHAnsi" w:hint="eastAsia"/>
          <w:sz w:val="22"/>
          <w:szCs w:val="22"/>
        </w:rPr>
        <w:t xml:space="preserve">調査項目：　</w:t>
      </w:r>
      <w:r w:rsidR="00082CB7" w:rsidRPr="00082CB7">
        <w:rPr>
          <w:rFonts w:ascii="メイリオ" w:eastAsia="メイリオ" w:hAnsi="メイリオ" w:cstheme="majorHAnsi" w:hint="eastAsia"/>
          <w:sz w:val="22"/>
          <w:szCs w:val="22"/>
        </w:rPr>
        <w:t>患者背景（後述）、治療投与時間、</w:t>
      </w:r>
      <w:r w:rsidRPr="00082CB7">
        <w:rPr>
          <w:rFonts w:ascii="メイリオ" w:eastAsia="メイリオ" w:hAnsi="メイリオ" w:cstheme="majorHAnsi" w:hint="eastAsia"/>
          <w:sz w:val="22"/>
          <w:szCs w:val="22"/>
        </w:rPr>
        <w:t>奏効率、無増悪生存期間、</w:t>
      </w:r>
      <w:r w:rsidR="00082CB7">
        <w:rPr>
          <w:rFonts w:ascii="メイリオ" w:eastAsia="メイリオ" w:hAnsi="メイリオ" w:cstheme="majorHAnsi" w:hint="eastAsia"/>
          <w:sz w:val="22"/>
          <w:szCs w:val="22"/>
        </w:rPr>
        <w:t xml:space="preserve">　　</w:t>
      </w:r>
      <w:r w:rsidRPr="00082CB7">
        <w:rPr>
          <w:rFonts w:ascii="メイリオ" w:eastAsia="メイリオ" w:hAnsi="メイリオ" w:cstheme="majorHAnsi" w:hint="eastAsia"/>
          <w:sz w:val="22"/>
          <w:szCs w:val="22"/>
        </w:rPr>
        <w:t>全生存期間</w:t>
      </w:r>
    </w:p>
    <w:p w14:paraId="4505C6D6" w14:textId="77777777" w:rsidR="00D678F5" w:rsidRDefault="00D678F5" w:rsidP="005950D3">
      <w:pPr>
        <w:widowControl/>
        <w:jc w:val="left"/>
        <w:rPr>
          <w:rFonts w:ascii="メイリオ" w:eastAsia="メイリオ" w:hAnsi="メイリオ" w:cstheme="majorHAnsi"/>
          <w:sz w:val="22"/>
          <w:szCs w:val="22"/>
        </w:rPr>
      </w:pPr>
    </w:p>
    <w:p w14:paraId="79D9DE7B" w14:textId="6B4FE787" w:rsidR="00082CB7" w:rsidRDefault="00082CB7" w:rsidP="005950D3">
      <w:pPr>
        <w:widowControl/>
        <w:jc w:val="left"/>
        <w:rPr>
          <w:rFonts w:ascii="メイリオ" w:eastAsia="メイリオ" w:hAnsi="メイリオ" w:cstheme="majorHAnsi"/>
          <w:sz w:val="22"/>
          <w:szCs w:val="22"/>
        </w:rPr>
      </w:pPr>
      <w:r>
        <w:rPr>
          <w:rFonts w:ascii="メイリオ" w:eastAsia="メイリオ" w:hAnsi="メイリオ" w:cstheme="majorHAnsi" w:hint="eastAsia"/>
          <w:sz w:val="22"/>
          <w:szCs w:val="22"/>
        </w:rPr>
        <w:t>サーカディアンリズムと治療効果の相関が明らかになれば、至適な免疫チェックポイント阻害薬の治療タイミングを示唆することができると考えています。</w:t>
      </w:r>
    </w:p>
    <w:p w14:paraId="7B382764" w14:textId="77777777" w:rsidR="00082CB7" w:rsidRPr="00D678F5" w:rsidRDefault="00082CB7" w:rsidP="005950D3">
      <w:pPr>
        <w:widowControl/>
        <w:jc w:val="left"/>
        <w:rPr>
          <w:rFonts w:ascii="メイリオ" w:eastAsia="メイリオ" w:hAnsi="メイリオ" w:cstheme="majorHAnsi"/>
          <w:sz w:val="22"/>
          <w:szCs w:val="22"/>
        </w:rPr>
      </w:pPr>
    </w:p>
    <w:p w14:paraId="7B92C166" w14:textId="4D758920" w:rsidR="005950D3" w:rsidRPr="00D678F5" w:rsidRDefault="00596F9E" w:rsidP="000738D1">
      <w:pPr>
        <w:pStyle w:val="2"/>
        <w:rPr>
          <w:rFonts w:ascii="メイリオ" w:eastAsia="メイリオ" w:hAnsi="メイリオ" w:cstheme="majorHAnsi"/>
          <w:b/>
          <w:bCs/>
          <w:sz w:val="22"/>
          <w:szCs w:val="22"/>
        </w:rPr>
      </w:pPr>
      <w:r w:rsidRPr="00D678F5">
        <w:rPr>
          <w:rFonts w:ascii="メイリオ" w:eastAsia="メイリオ" w:hAnsi="メイリオ" w:cstheme="majorHAnsi" w:hint="eastAsia"/>
          <w:b/>
          <w:bCs/>
          <w:sz w:val="22"/>
          <w:szCs w:val="22"/>
        </w:rPr>
        <w:t>４．研究</w:t>
      </w:r>
      <w:r w:rsidR="005950D3" w:rsidRPr="00D678F5">
        <w:rPr>
          <w:rFonts w:ascii="メイリオ" w:eastAsia="メイリオ" w:hAnsi="メイリオ" w:cstheme="majorHAnsi" w:hint="eastAsia"/>
          <w:b/>
          <w:bCs/>
          <w:sz w:val="22"/>
          <w:szCs w:val="22"/>
        </w:rPr>
        <w:t>方法</w:t>
      </w:r>
    </w:p>
    <w:p w14:paraId="063734BA" w14:textId="53C74FE0" w:rsidR="005950D3" w:rsidRPr="00D678F5" w:rsidRDefault="0034602D" w:rsidP="00563E52">
      <w:pPr>
        <w:widowControl/>
        <w:jc w:val="left"/>
        <w:rPr>
          <w:rFonts w:ascii="メイリオ" w:eastAsia="メイリオ" w:hAnsi="メイリオ" w:cstheme="majorHAnsi"/>
          <w:sz w:val="22"/>
          <w:szCs w:val="22"/>
        </w:rPr>
      </w:pPr>
      <w:r w:rsidRPr="00D678F5">
        <w:rPr>
          <w:rFonts w:ascii="メイリオ" w:eastAsia="メイリオ" w:hAnsi="メイリオ" w:cstheme="majorHAnsi" w:hint="eastAsia"/>
          <w:sz w:val="22"/>
          <w:szCs w:val="22"/>
        </w:rPr>
        <w:t>診療情報をカルテから抽出し、各施設から集めた情報と統合して解析します。</w:t>
      </w:r>
    </w:p>
    <w:p w14:paraId="726BE978" w14:textId="77777777" w:rsidR="00563E52" w:rsidRPr="00D678F5" w:rsidRDefault="00563E52" w:rsidP="00A92BC9">
      <w:pPr>
        <w:widowControl/>
        <w:jc w:val="left"/>
        <w:rPr>
          <w:rFonts w:ascii="メイリオ" w:eastAsia="メイリオ" w:hAnsi="メイリオ" w:cstheme="majorHAnsi"/>
          <w:sz w:val="22"/>
          <w:szCs w:val="22"/>
        </w:rPr>
      </w:pPr>
    </w:p>
    <w:p w14:paraId="6BAD8C4C" w14:textId="13EDF26C" w:rsidR="00B71919" w:rsidRPr="00D678F5" w:rsidRDefault="00596F9E" w:rsidP="000738D1">
      <w:pPr>
        <w:pStyle w:val="2"/>
        <w:rPr>
          <w:rFonts w:ascii="メイリオ" w:eastAsia="メイリオ" w:hAnsi="メイリオ" w:cstheme="majorHAnsi"/>
          <w:b/>
          <w:bCs/>
          <w:color w:val="000000" w:themeColor="text1"/>
          <w:sz w:val="22"/>
          <w:szCs w:val="22"/>
        </w:rPr>
      </w:pPr>
      <w:r w:rsidRPr="00D678F5">
        <w:rPr>
          <w:rFonts w:ascii="メイリオ" w:eastAsia="メイリオ" w:hAnsi="メイリオ" w:cstheme="majorHAnsi" w:hint="eastAsia"/>
          <w:b/>
          <w:bCs/>
          <w:color w:val="000000" w:themeColor="text1"/>
          <w:sz w:val="22"/>
          <w:szCs w:val="22"/>
        </w:rPr>
        <w:t>５</w:t>
      </w:r>
      <w:r w:rsidR="00B71919" w:rsidRPr="00D678F5">
        <w:rPr>
          <w:rFonts w:ascii="メイリオ" w:eastAsia="メイリオ" w:hAnsi="メイリオ" w:cstheme="majorHAnsi"/>
          <w:b/>
          <w:bCs/>
          <w:color w:val="000000" w:themeColor="text1"/>
          <w:sz w:val="22"/>
          <w:szCs w:val="22"/>
        </w:rPr>
        <w:t>．研究に用いる試料・情報の種類</w:t>
      </w:r>
    </w:p>
    <w:p w14:paraId="6F6F0FCA" w14:textId="0DE20FCA" w:rsidR="00237184" w:rsidRPr="00D678F5" w:rsidRDefault="0034602D" w:rsidP="00AB7F06">
      <w:pPr>
        <w:widowControl/>
        <w:ind w:firstLineChars="100" w:firstLine="220"/>
        <w:jc w:val="left"/>
        <w:rPr>
          <w:rFonts w:ascii="メイリオ" w:eastAsia="メイリオ" w:hAnsi="メイリオ"/>
          <w:sz w:val="22"/>
          <w:szCs w:val="22"/>
        </w:rPr>
      </w:pPr>
      <w:r w:rsidRPr="00D678F5">
        <w:rPr>
          <w:rFonts w:ascii="メイリオ" w:eastAsia="メイリオ" w:hAnsi="メイリオ" w:hint="eastAsia"/>
          <w:sz w:val="22"/>
          <w:szCs w:val="22"/>
        </w:rPr>
        <w:t>年齢、性別、喫煙の有無</w:t>
      </w:r>
      <w:r w:rsidR="00D678F5">
        <w:rPr>
          <w:rFonts w:ascii="メイリオ" w:eastAsia="メイリオ" w:hAnsi="メイリオ" w:hint="eastAsia"/>
          <w:sz w:val="22"/>
          <w:szCs w:val="22"/>
        </w:rPr>
        <w:t>、PS</w:t>
      </w:r>
      <w:r w:rsidRPr="00D678F5">
        <w:rPr>
          <w:rFonts w:ascii="メイリオ" w:eastAsia="メイリオ" w:hAnsi="メイリオ" w:hint="eastAsia"/>
          <w:sz w:val="22"/>
          <w:szCs w:val="22"/>
        </w:rPr>
        <w:t>などの背景情報</w:t>
      </w:r>
      <w:r w:rsidR="00D678F5">
        <w:rPr>
          <w:rFonts w:ascii="メイリオ" w:eastAsia="メイリオ" w:hAnsi="メイリオ" w:hint="eastAsia"/>
          <w:sz w:val="22"/>
          <w:szCs w:val="22"/>
        </w:rPr>
        <w:t>、採血データ（好中球、リンパ球、アルブミン値、LDH値、CRP値）、</w:t>
      </w:r>
      <w:r w:rsidR="00D97011" w:rsidRPr="00D678F5">
        <w:rPr>
          <w:rFonts w:ascii="メイリオ" w:eastAsia="メイリオ" w:hAnsi="メイリオ" w:hint="eastAsia"/>
          <w:sz w:val="22"/>
          <w:szCs w:val="22"/>
        </w:rPr>
        <w:t>治療に関する情報</w:t>
      </w:r>
      <w:r w:rsidR="00D678F5">
        <w:rPr>
          <w:rFonts w:ascii="メイリオ" w:eastAsia="メイリオ" w:hAnsi="メイリオ" w:hint="eastAsia"/>
          <w:sz w:val="22"/>
          <w:szCs w:val="22"/>
        </w:rPr>
        <w:t>（治療効果、治療施行時間）</w:t>
      </w:r>
      <w:r w:rsidR="00D97011" w:rsidRPr="00D678F5">
        <w:rPr>
          <w:rFonts w:ascii="メイリオ" w:eastAsia="メイリオ" w:hAnsi="メイリオ" w:hint="eastAsia"/>
          <w:sz w:val="22"/>
          <w:szCs w:val="22"/>
        </w:rPr>
        <w:t>、生存期間に関する情報。</w:t>
      </w:r>
    </w:p>
    <w:p w14:paraId="0954E1C1" w14:textId="77777777" w:rsidR="00AB7F06" w:rsidRPr="00D678F5" w:rsidRDefault="00AB7F06" w:rsidP="00237184">
      <w:pPr>
        <w:widowControl/>
        <w:jc w:val="left"/>
        <w:rPr>
          <w:rFonts w:ascii="メイリオ" w:eastAsia="メイリオ" w:hAnsi="メイリオ" w:cstheme="majorHAnsi"/>
          <w:color w:val="FF0000"/>
          <w:sz w:val="22"/>
          <w:szCs w:val="22"/>
        </w:rPr>
      </w:pPr>
    </w:p>
    <w:p w14:paraId="12BDAE40" w14:textId="20641E2F" w:rsidR="00B5479B" w:rsidRPr="00D678F5" w:rsidRDefault="00596F9E" w:rsidP="000738D1">
      <w:pPr>
        <w:pStyle w:val="2"/>
        <w:rPr>
          <w:rFonts w:ascii="メイリオ" w:eastAsia="メイリオ" w:hAnsi="メイリオ" w:cs="ＭＳ Ｐゴシック"/>
          <w:b/>
          <w:bCs/>
          <w:sz w:val="22"/>
          <w:szCs w:val="22"/>
        </w:rPr>
      </w:pPr>
      <w:r w:rsidRPr="00D678F5">
        <w:rPr>
          <w:rFonts w:ascii="メイリオ" w:eastAsia="メイリオ" w:hAnsi="メイリオ" w:cs="ＭＳ Ｐゴシック" w:hint="eastAsia"/>
          <w:b/>
          <w:bCs/>
          <w:color w:val="000000" w:themeColor="text1"/>
          <w:sz w:val="22"/>
          <w:szCs w:val="22"/>
        </w:rPr>
        <w:lastRenderedPageBreak/>
        <w:t>６</w:t>
      </w:r>
      <w:r w:rsidR="00B5479B" w:rsidRPr="00D678F5">
        <w:rPr>
          <w:rFonts w:ascii="メイリオ" w:eastAsia="メイリオ" w:hAnsi="メイリオ" w:cs="ＭＳ Ｐゴシック"/>
          <w:b/>
          <w:bCs/>
          <w:color w:val="000000" w:themeColor="text1"/>
          <w:sz w:val="22"/>
          <w:szCs w:val="22"/>
        </w:rPr>
        <w:t>．</w:t>
      </w:r>
      <w:r w:rsidR="00B5479B" w:rsidRPr="00D678F5">
        <w:rPr>
          <w:rFonts w:ascii="メイリオ" w:eastAsia="メイリオ" w:hAnsi="メイリオ" w:cs="ＭＳ Ｐゴシック"/>
          <w:b/>
          <w:bCs/>
          <w:sz w:val="22"/>
          <w:szCs w:val="22"/>
        </w:rPr>
        <w:t>外部への試料・情報の提供</w:t>
      </w:r>
    </w:p>
    <w:p w14:paraId="20D49271" w14:textId="01858BCC" w:rsidR="00B5479B" w:rsidRPr="00D678F5" w:rsidRDefault="0034602D" w:rsidP="0083285F">
      <w:pPr>
        <w:widowControl/>
        <w:ind w:firstLineChars="100" w:firstLine="220"/>
        <w:jc w:val="left"/>
        <w:rPr>
          <w:rFonts w:ascii="メイリオ" w:eastAsia="メイリオ" w:hAnsi="メイリオ" w:cs="ＭＳ Ｐゴシック"/>
          <w:sz w:val="22"/>
          <w:szCs w:val="22"/>
        </w:rPr>
      </w:pPr>
      <w:r w:rsidRPr="00D678F5">
        <w:rPr>
          <w:rFonts w:ascii="メイリオ" w:eastAsia="メイリオ" w:hAnsi="メイリオ" w:cs="ＭＳ Ｐゴシック" w:hint="eastAsia"/>
          <w:sz w:val="22"/>
          <w:szCs w:val="22"/>
        </w:rPr>
        <w:t>該当なし</w:t>
      </w:r>
    </w:p>
    <w:p w14:paraId="7B50D37E" w14:textId="77777777" w:rsidR="00AB7F06" w:rsidRDefault="00AB7F06" w:rsidP="007A368D">
      <w:pPr>
        <w:widowControl/>
        <w:ind w:leftChars="200" w:left="420" w:firstLineChars="100" w:firstLine="220"/>
        <w:jc w:val="left"/>
        <w:rPr>
          <w:rFonts w:ascii="メイリオ" w:eastAsia="メイリオ" w:hAnsi="メイリオ" w:cs="ＭＳ Ｐゴシック"/>
          <w:sz w:val="22"/>
          <w:szCs w:val="22"/>
        </w:rPr>
      </w:pPr>
    </w:p>
    <w:p w14:paraId="255A0312" w14:textId="77777777" w:rsidR="00D678F5" w:rsidRPr="00D678F5" w:rsidRDefault="00D678F5" w:rsidP="007A368D">
      <w:pPr>
        <w:widowControl/>
        <w:ind w:leftChars="200" w:left="420" w:firstLineChars="100" w:firstLine="220"/>
        <w:jc w:val="left"/>
        <w:rPr>
          <w:rFonts w:ascii="メイリオ" w:eastAsia="メイリオ" w:hAnsi="メイリオ" w:cs="ＭＳ Ｐゴシック"/>
          <w:sz w:val="22"/>
          <w:szCs w:val="22"/>
        </w:rPr>
      </w:pPr>
    </w:p>
    <w:p w14:paraId="03789C7D" w14:textId="6D7F0FBF" w:rsidR="00B5479B" w:rsidRPr="00D678F5" w:rsidRDefault="00596F9E" w:rsidP="000738D1">
      <w:pPr>
        <w:pStyle w:val="2"/>
        <w:rPr>
          <w:rFonts w:ascii="メイリオ" w:eastAsia="メイリオ" w:hAnsi="メイリオ" w:cs="ＭＳ Ｐゴシック"/>
          <w:b/>
          <w:bCs/>
          <w:color w:val="000000"/>
          <w:sz w:val="22"/>
          <w:szCs w:val="22"/>
        </w:rPr>
      </w:pPr>
      <w:r w:rsidRPr="00D678F5">
        <w:rPr>
          <w:rFonts w:ascii="メイリオ" w:eastAsia="メイリオ" w:hAnsi="メイリオ" w:cs="ＭＳ Ｐゴシック" w:hint="eastAsia"/>
          <w:b/>
          <w:bCs/>
          <w:color w:val="000000"/>
          <w:sz w:val="22"/>
          <w:szCs w:val="22"/>
        </w:rPr>
        <w:t>７</w:t>
      </w:r>
      <w:r w:rsidR="00B5479B" w:rsidRPr="00D678F5">
        <w:rPr>
          <w:rFonts w:ascii="メイリオ" w:eastAsia="メイリオ" w:hAnsi="メイリオ" w:cs="ＭＳ Ｐゴシック"/>
          <w:b/>
          <w:bCs/>
          <w:color w:val="000000"/>
          <w:sz w:val="22"/>
          <w:szCs w:val="22"/>
        </w:rPr>
        <w:t>．研究組織</w:t>
      </w:r>
      <w:r w:rsidR="00F5707C" w:rsidRPr="00D678F5">
        <w:rPr>
          <w:rFonts w:ascii="メイリオ" w:eastAsia="メイリオ" w:hAnsi="メイリオ" w:cs="ＭＳ Ｐゴシック" w:hint="eastAsia"/>
          <w:b/>
          <w:bCs/>
          <w:color w:val="000000"/>
          <w:sz w:val="22"/>
          <w:szCs w:val="22"/>
        </w:rPr>
        <w:t>（利用する者の範囲）</w:t>
      </w:r>
    </w:p>
    <w:p w14:paraId="5407580F" w14:textId="758DA670" w:rsidR="00D97011" w:rsidRPr="00D678F5" w:rsidRDefault="00D97011" w:rsidP="00D97011">
      <w:pPr>
        <w:widowControl/>
        <w:rPr>
          <w:rFonts w:ascii="メイリオ" w:eastAsia="メイリオ" w:hAnsi="メイリオ" w:cs="ＭＳ Ｐゴシック"/>
          <w:color w:val="000000"/>
          <w:sz w:val="22"/>
          <w:szCs w:val="22"/>
        </w:rPr>
      </w:pPr>
      <w:r w:rsidRPr="00D678F5">
        <w:rPr>
          <w:rFonts w:ascii="メイリオ" w:eastAsia="メイリオ" w:hAnsi="メイリオ" w:cs="ＭＳ Ｐゴシック" w:hint="eastAsia"/>
          <w:color w:val="000000"/>
          <w:sz w:val="22"/>
          <w:szCs w:val="22"/>
        </w:rPr>
        <w:t xml:space="preserve">研究代表者：　</w:t>
      </w:r>
      <w:r w:rsidR="00D678F5">
        <w:rPr>
          <w:rFonts w:ascii="メイリオ" w:eastAsia="メイリオ" w:hAnsi="メイリオ" w:cs="ＭＳ Ｐゴシック" w:hint="eastAsia"/>
          <w:color w:val="000000"/>
          <w:sz w:val="22"/>
          <w:szCs w:val="22"/>
        </w:rPr>
        <w:t>田宮 朗裕</w:t>
      </w:r>
    </w:p>
    <w:p w14:paraId="38CA1C3B" w14:textId="7BCA7FD7" w:rsidR="00D97011" w:rsidRPr="00D678F5" w:rsidRDefault="00D678F5" w:rsidP="00D97011">
      <w:pPr>
        <w:widowControl/>
        <w:rPr>
          <w:rFonts w:ascii="メイリオ" w:eastAsia="メイリオ" w:hAnsi="メイリオ" w:cs="ＭＳ Ｐゴシック"/>
          <w:color w:val="000000"/>
          <w:sz w:val="22"/>
          <w:szCs w:val="22"/>
        </w:rPr>
      </w:pPr>
      <w:r>
        <w:rPr>
          <w:rFonts w:ascii="メイリオ" w:eastAsia="メイリオ" w:hAnsi="メイリオ" w:cs="ＭＳ Ｐゴシック" w:hint="eastAsia"/>
          <w:color w:val="000000"/>
          <w:sz w:val="22"/>
          <w:szCs w:val="22"/>
        </w:rPr>
        <w:t>国立病院機構近畿中央呼吸器センター　内科</w:t>
      </w:r>
    </w:p>
    <w:p w14:paraId="503C05FC" w14:textId="77777777" w:rsidR="00D97011" w:rsidRPr="00D678F5" w:rsidRDefault="00D97011" w:rsidP="00D97011">
      <w:pPr>
        <w:widowControl/>
        <w:rPr>
          <w:rFonts w:ascii="メイリオ" w:eastAsia="メイリオ" w:hAnsi="メイリオ" w:cs="ＭＳ Ｐゴシック"/>
          <w:color w:val="000000"/>
          <w:sz w:val="22"/>
          <w:szCs w:val="22"/>
        </w:rPr>
      </w:pPr>
    </w:p>
    <w:p w14:paraId="4CA01625" w14:textId="02BEF66B" w:rsidR="00D678F5" w:rsidRPr="00D678F5" w:rsidRDefault="00D97011" w:rsidP="00D678F5">
      <w:pPr>
        <w:widowControl/>
        <w:rPr>
          <w:rFonts w:ascii="メイリオ" w:eastAsia="メイリオ" w:hAnsi="メイリオ" w:cs="ＭＳ Ｐゴシック"/>
          <w:color w:val="000000"/>
          <w:sz w:val="22"/>
          <w:szCs w:val="22"/>
        </w:rPr>
      </w:pPr>
      <w:r w:rsidRPr="00D678F5">
        <w:rPr>
          <w:rFonts w:ascii="メイリオ" w:eastAsia="メイリオ" w:hAnsi="メイリオ" w:cs="ＭＳ Ｐゴシック" w:hint="eastAsia"/>
          <w:color w:val="000000"/>
          <w:sz w:val="22"/>
          <w:szCs w:val="22"/>
        </w:rPr>
        <w:t>研究事務局：</w:t>
      </w:r>
      <w:r w:rsidR="00D678F5">
        <w:rPr>
          <w:rFonts w:ascii="メイリオ" w:eastAsia="メイリオ" w:hAnsi="メイリオ" w:cs="ＭＳ Ｐゴシック" w:hint="eastAsia"/>
          <w:color w:val="000000"/>
          <w:sz w:val="22"/>
          <w:szCs w:val="22"/>
        </w:rPr>
        <w:t xml:space="preserve">　田宮 朗裕</w:t>
      </w:r>
    </w:p>
    <w:p w14:paraId="347E5592" w14:textId="77777777" w:rsidR="00D678F5" w:rsidRPr="00D678F5" w:rsidRDefault="00D678F5" w:rsidP="00D678F5">
      <w:pPr>
        <w:widowControl/>
        <w:rPr>
          <w:rFonts w:ascii="メイリオ" w:eastAsia="メイリオ" w:hAnsi="メイリオ" w:cs="ＭＳ Ｐゴシック"/>
          <w:color w:val="000000"/>
          <w:sz w:val="22"/>
          <w:szCs w:val="22"/>
        </w:rPr>
      </w:pPr>
      <w:r>
        <w:rPr>
          <w:rFonts w:ascii="メイリオ" w:eastAsia="メイリオ" w:hAnsi="メイリオ" w:cs="ＭＳ Ｐゴシック" w:hint="eastAsia"/>
          <w:color w:val="000000"/>
          <w:sz w:val="22"/>
          <w:szCs w:val="22"/>
        </w:rPr>
        <w:t>国立病院機構近畿中央呼吸器センター　内科</w:t>
      </w:r>
    </w:p>
    <w:p w14:paraId="7DAE97F0" w14:textId="6DA58A7E" w:rsidR="00D97011" w:rsidRPr="00D678F5" w:rsidRDefault="00D97011" w:rsidP="00D678F5">
      <w:pPr>
        <w:widowControl/>
        <w:rPr>
          <w:rFonts w:ascii="メイリオ" w:eastAsia="メイリオ" w:hAnsi="メイリオ" w:cs="ＭＳ Ｐゴシック"/>
          <w:color w:val="000000"/>
          <w:sz w:val="22"/>
          <w:szCs w:val="22"/>
        </w:rPr>
      </w:pPr>
    </w:p>
    <w:p w14:paraId="07BF8CBF" w14:textId="7300170C" w:rsidR="00D97011" w:rsidRPr="00D678F5" w:rsidRDefault="00D97011" w:rsidP="00D97011">
      <w:pPr>
        <w:widowControl/>
        <w:rPr>
          <w:rFonts w:ascii="メイリオ" w:eastAsia="メイリオ" w:hAnsi="メイリオ" w:cs="ＭＳ Ｐゴシック"/>
          <w:color w:val="000000"/>
          <w:sz w:val="22"/>
          <w:szCs w:val="22"/>
        </w:rPr>
      </w:pPr>
      <w:r w:rsidRPr="00D678F5">
        <w:rPr>
          <w:rFonts w:ascii="メイリオ" w:eastAsia="メイリオ" w:hAnsi="メイリオ" w:cs="ＭＳ Ｐゴシック"/>
          <w:color w:val="000000"/>
          <w:sz w:val="22"/>
          <w:szCs w:val="22"/>
        </w:rPr>
        <w:t>研究参加予定施設（及び施設研究責任者）:</w:t>
      </w:r>
    </w:p>
    <w:p w14:paraId="0B8194DC" w14:textId="70F6E96F" w:rsidR="002F3FD5" w:rsidRPr="002F3FD5" w:rsidRDefault="002F3FD5" w:rsidP="002F3FD5">
      <w:pPr>
        <w:pStyle w:val="af2"/>
        <w:widowControl/>
        <w:numPr>
          <w:ilvl w:val="0"/>
          <w:numId w:val="3"/>
        </w:numPr>
        <w:ind w:leftChars="0"/>
        <w:rPr>
          <w:rFonts w:ascii="メイリオ" w:eastAsia="メイリオ" w:hAnsi="メイリオ" w:cs="ＭＳ Ｐゴシック"/>
          <w:color w:val="000000"/>
          <w:sz w:val="22"/>
          <w:szCs w:val="22"/>
        </w:rPr>
      </w:pPr>
      <w:r w:rsidRPr="002F3FD5">
        <w:rPr>
          <w:rFonts w:ascii="メイリオ" w:eastAsia="メイリオ" w:hAnsi="メイリオ" w:cs="ＭＳ Ｐゴシック" w:hint="eastAsia"/>
          <w:color w:val="000000"/>
          <w:sz w:val="22"/>
          <w:szCs w:val="22"/>
        </w:rPr>
        <w:t>田宮 朗裕</w:t>
      </w:r>
    </w:p>
    <w:p w14:paraId="77B8E6F7" w14:textId="2DA821B8" w:rsidR="002F3FD5" w:rsidRPr="002F3FD5" w:rsidRDefault="002F3FD5" w:rsidP="002F3FD5">
      <w:pPr>
        <w:widowControl/>
        <w:ind w:firstLineChars="200" w:firstLine="440"/>
        <w:rPr>
          <w:rFonts w:ascii="メイリオ" w:eastAsia="メイリオ" w:hAnsi="メイリオ" w:cs="ＭＳ Ｐゴシック"/>
          <w:color w:val="000000"/>
          <w:sz w:val="22"/>
          <w:szCs w:val="22"/>
        </w:rPr>
      </w:pPr>
      <w:r>
        <w:rPr>
          <w:rFonts w:ascii="メイリオ" w:eastAsia="メイリオ" w:hAnsi="メイリオ" w:cs="ＭＳ Ｐゴシック" w:hint="eastAsia"/>
          <w:color w:val="000000"/>
          <w:sz w:val="22"/>
          <w:szCs w:val="22"/>
        </w:rPr>
        <w:t>国立病院機構近畿中央呼吸器センター　内科</w:t>
      </w:r>
    </w:p>
    <w:p w14:paraId="5A8723C6" w14:textId="63B0455B" w:rsidR="00D97011" w:rsidRPr="002F3FD5" w:rsidRDefault="00D97011" w:rsidP="002F3FD5">
      <w:pPr>
        <w:pStyle w:val="af2"/>
        <w:widowControl/>
        <w:numPr>
          <w:ilvl w:val="0"/>
          <w:numId w:val="3"/>
        </w:numPr>
        <w:ind w:leftChars="0"/>
        <w:rPr>
          <w:rFonts w:ascii="メイリオ" w:eastAsia="メイリオ" w:hAnsi="メイリオ" w:cs="ＭＳ Ｐゴシック"/>
          <w:color w:val="000000"/>
          <w:sz w:val="22"/>
          <w:szCs w:val="22"/>
        </w:rPr>
      </w:pPr>
      <w:r w:rsidRPr="002F3FD5">
        <w:rPr>
          <w:rFonts w:ascii="メイリオ" w:eastAsia="メイリオ" w:hAnsi="メイリオ" w:cs="ＭＳ Ｐゴシック" w:hint="eastAsia"/>
          <w:color w:val="000000"/>
          <w:sz w:val="22"/>
          <w:szCs w:val="22"/>
        </w:rPr>
        <w:t>田宮　基裕</w:t>
      </w:r>
    </w:p>
    <w:p w14:paraId="0D74391A" w14:textId="77777777" w:rsidR="00D97011" w:rsidRPr="00D678F5" w:rsidRDefault="00D97011" w:rsidP="002F3FD5">
      <w:pPr>
        <w:widowControl/>
        <w:ind w:firstLineChars="200" w:firstLine="440"/>
        <w:rPr>
          <w:rFonts w:ascii="メイリオ" w:eastAsia="メイリオ" w:hAnsi="メイリオ" w:cs="ＭＳ Ｐゴシック"/>
          <w:color w:val="000000"/>
          <w:sz w:val="22"/>
          <w:szCs w:val="22"/>
        </w:rPr>
      </w:pPr>
      <w:r w:rsidRPr="00D678F5">
        <w:rPr>
          <w:rFonts w:ascii="メイリオ" w:eastAsia="メイリオ" w:hAnsi="メイリオ" w:cs="ＭＳ Ｐゴシック" w:hint="eastAsia"/>
          <w:color w:val="000000"/>
          <w:sz w:val="22"/>
          <w:szCs w:val="22"/>
        </w:rPr>
        <w:t>大阪国際がんセンター</w:t>
      </w:r>
      <w:r w:rsidRPr="00D678F5">
        <w:rPr>
          <w:rFonts w:ascii="メイリオ" w:eastAsia="メイリオ" w:hAnsi="メイリオ" w:cs="ＭＳ Ｐゴシック"/>
          <w:color w:val="000000"/>
          <w:sz w:val="22"/>
          <w:szCs w:val="22"/>
        </w:rPr>
        <w:t xml:space="preserve"> 呼吸器内科</w:t>
      </w:r>
    </w:p>
    <w:p w14:paraId="33BEC86D" w14:textId="77777777" w:rsidR="00B81F36" w:rsidRPr="00D678F5" w:rsidRDefault="00B81F36" w:rsidP="00B81F36">
      <w:pPr>
        <w:widowControl/>
        <w:rPr>
          <w:rFonts w:ascii="メイリオ" w:eastAsia="メイリオ" w:hAnsi="メイリオ" w:cs="ＭＳ Ｐゴシック"/>
          <w:color w:val="000000"/>
          <w:sz w:val="22"/>
          <w:szCs w:val="22"/>
        </w:rPr>
      </w:pPr>
    </w:p>
    <w:p w14:paraId="39F6256D" w14:textId="3FF0C630" w:rsidR="00190D63" w:rsidRPr="00D678F5" w:rsidRDefault="00596F9E" w:rsidP="000738D1">
      <w:pPr>
        <w:pStyle w:val="2"/>
        <w:rPr>
          <w:rFonts w:ascii="メイリオ" w:eastAsia="メイリオ" w:hAnsi="メイリオ" w:cstheme="majorHAnsi"/>
          <w:b/>
          <w:bCs/>
          <w:color w:val="000000"/>
          <w:sz w:val="22"/>
          <w:szCs w:val="22"/>
        </w:rPr>
      </w:pPr>
      <w:r w:rsidRPr="00D678F5">
        <w:rPr>
          <w:rFonts w:ascii="メイリオ" w:eastAsia="メイリオ" w:hAnsi="メイリオ" w:cstheme="majorHAnsi" w:hint="eastAsia"/>
          <w:b/>
          <w:bCs/>
          <w:color w:val="000000"/>
          <w:sz w:val="22"/>
          <w:szCs w:val="22"/>
        </w:rPr>
        <w:t>８</w:t>
      </w:r>
      <w:r w:rsidR="00190D63" w:rsidRPr="00D678F5">
        <w:rPr>
          <w:rFonts w:ascii="メイリオ" w:eastAsia="メイリオ" w:hAnsi="メイリオ" w:cstheme="majorHAnsi" w:hint="eastAsia"/>
          <w:b/>
          <w:bCs/>
          <w:color w:val="000000"/>
          <w:sz w:val="22"/>
          <w:szCs w:val="22"/>
        </w:rPr>
        <w:t>．</w:t>
      </w:r>
      <w:r w:rsidR="008A3B28" w:rsidRPr="00D678F5">
        <w:rPr>
          <w:rFonts w:ascii="メイリオ" w:eastAsia="メイリオ" w:hAnsi="メイリオ" w:cstheme="majorHAnsi" w:hint="eastAsia"/>
          <w:b/>
          <w:bCs/>
          <w:color w:val="000000"/>
          <w:sz w:val="22"/>
          <w:szCs w:val="22"/>
        </w:rPr>
        <w:t>お問い合わせ</w:t>
      </w:r>
      <w:r w:rsidR="00A50F0A" w:rsidRPr="00D678F5">
        <w:rPr>
          <w:rFonts w:ascii="メイリオ" w:eastAsia="メイリオ" w:hAnsi="メイリオ" w:cstheme="majorHAnsi" w:hint="eastAsia"/>
          <w:b/>
          <w:bCs/>
          <w:color w:val="000000"/>
          <w:sz w:val="22"/>
          <w:szCs w:val="22"/>
        </w:rPr>
        <w:t>先</w:t>
      </w:r>
    </w:p>
    <w:p w14:paraId="0F7A93D4" w14:textId="3B1D7499" w:rsidR="00190D63" w:rsidRPr="00D678F5" w:rsidRDefault="0057769D" w:rsidP="000738D1">
      <w:pPr>
        <w:rPr>
          <w:rFonts w:ascii="メイリオ" w:eastAsia="メイリオ" w:hAnsi="メイリオ"/>
          <w:sz w:val="22"/>
          <w:szCs w:val="22"/>
        </w:rPr>
      </w:pPr>
      <w:r w:rsidRPr="00D678F5">
        <w:rPr>
          <w:rFonts w:ascii="メイリオ" w:eastAsia="メイリオ" w:hAnsi="メイリオ" w:hint="eastAsia"/>
          <w:bCs/>
          <w:sz w:val="22"/>
          <w:szCs w:val="22"/>
        </w:rPr>
        <w:t xml:space="preserve">　</w:t>
      </w:r>
      <w:r w:rsidRPr="00D678F5">
        <w:rPr>
          <w:rFonts w:ascii="メイリオ" w:eastAsia="メイリオ" w:hAnsi="メイリオ" w:hint="eastAsia"/>
          <w:sz w:val="22"/>
          <w:szCs w:val="22"/>
        </w:rPr>
        <w:t>この研究の科学的妥当性と倫理性は、当センターの</w:t>
      </w:r>
      <w:r w:rsidR="00F72994" w:rsidRPr="00D678F5">
        <w:rPr>
          <w:rFonts w:ascii="メイリオ" w:eastAsia="メイリオ" w:hAnsi="メイリオ" w:hint="eastAsia"/>
          <w:sz w:val="22"/>
          <w:szCs w:val="22"/>
        </w:rPr>
        <w:t>臨床研究審査</w:t>
      </w:r>
      <w:r w:rsidRPr="00D678F5">
        <w:rPr>
          <w:rFonts w:ascii="メイリオ" w:eastAsia="メイリオ" w:hAnsi="メイリオ" w:hint="eastAsia"/>
          <w:sz w:val="22"/>
          <w:szCs w:val="22"/>
        </w:rPr>
        <w:t>委員会において審査、</w:t>
      </w:r>
      <w:r w:rsidRPr="00D678F5">
        <w:rPr>
          <w:rFonts w:ascii="メイリオ" w:eastAsia="メイリオ" w:hAnsi="メイリオ" w:hint="eastAsia"/>
          <w:sz w:val="22"/>
          <w:szCs w:val="22"/>
        </w:rPr>
        <w:lastRenderedPageBreak/>
        <w:t>承認され、研究機関の長の許可を得ています。個人情報の安全保護については、万全の体制で管理され実施されます。</w:t>
      </w:r>
      <w:r w:rsidR="005950D3" w:rsidRPr="00D678F5">
        <w:rPr>
          <w:rFonts w:ascii="メイリオ" w:eastAsia="メイリオ" w:hAnsi="メイリオ" w:cstheme="majorHAnsi" w:hint="eastAsia"/>
          <w:sz w:val="22"/>
          <w:szCs w:val="22"/>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r w:rsidR="00190D63" w:rsidRPr="00D678F5">
        <w:rPr>
          <w:rFonts w:ascii="メイリオ" w:eastAsia="メイリオ" w:hAnsi="メイリオ" w:cstheme="majorHAnsi" w:hint="eastAsia"/>
          <w:sz w:val="22"/>
          <w:szCs w:val="22"/>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D678F5">
        <w:rPr>
          <w:rFonts w:ascii="メイリオ" w:eastAsia="メイリオ" w:hAnsi="メイリオ" w:cstheme="majorHAnsi" w:hint="eastAsia"/>
          <w:sz w:val="22"/>
          <w:szCs w:val="22"/>
        </w:rPr>
        <w:t>そ</w:t>
      </w:r>
      <w:r w:rsidR="00190D63" w:rsidRPr="00D678F5">
        <w:rPr>
          <w:rFonts w:ascii="メイリオ" w:eastAsia="メイリオ" w:hAnsi="メイリオ" w:cstheme="majorHAnsi" w:hint="eastAsia"/>
          <w:sz w:val="22"/>
          <w:szCs w:val="22"/>
        </w:rPr>
        <w:t>の場合</w:t>
      </w:r>
      <w:r w:rsidR="00AE485A" w:rsidRPr="00D678F5">
        <w:rPr>
          <w:rFonts w:ascii="メイリオ" w:eastAsia="メイリオ" w:hAnsi="メイリオ" w:cstheme="majorHAnsi" w:hint="eastAsia"/>
          <w:sz w:val="22"/>
          <w:szCs w:val="22"/>
        </w:rPr>
        <w:t>で</w:t>
      </w:r>
      <w:r w:rsidR="00190D63" w:rsidRPr="00D678F5">
        <w:rPr>
          <w:rFonts w:ascii="メイリオ" w:eastAsia="メイリオ" w:hAnsi="メイリオ" w:cstheme="majorHAnsi" w:hint="eastAsia"/>
          <w:sz w:val="22"/>
          <w:szCs w:val="22"/>
        </w:rPr>
        <w:t>も患者さんに不利益が生じることはありません。</w:t>
      </w:r>
    </w:p>
    <w:p w14:paraId="3ECBC67D" w14:textId="77777777" w:rsidR="00AB7F06" w:rsidRPr="00D678F5" w:rsidRDefault="00AB7F06" w:rsidP="00190D63">
      <w:pPr>
        <w:widowControl/>
        <w:rPr>
          <w:rFonts w:ascii="メイリオ" w:eastAsia="メイリオ" w:hAnsi="メイリオ" w:cstheme="majorHAnsi"/>
          <w:color w:val="0070C0"/>
          <w:sz w:val="22"/>
          <w:szCs w:val="22"/>
        </w:rPr>
      </w:pPr>
    </w:p>
    <w:p w14:paraId="6609DFE2" w14:textId="5799035D" w:rsidR="00190D63" w:rsidRPr="00082CB7" w:rsidRDefault="00807382" w:rsidP="0083285F">
      <w:pPr>
        <w:widowControl/>
        <w:rPr>
          <w:rFonts w:ascii="メイリオ" w:eastAsia="メイリオ" w:hAnsi="メイリオ" w:cstheme="majorHAnsi"/>
          <w:b/>
          <w:bCs/>
          <w:color w:val="000000" w:themeColor="text1"/>
          <w:sz w:val="22"/>
          <w:szCs w:val="22"/>
          <w:u w:val="single"/>
        </w:rPr>
      </w:pPr>
      <w:r w:rsidRPr="00082CB7">
        <w:rPr>
          <w:rFonts w:ascii="メイリオ" w:eastAsia="メイリオ" w:hAnsi="メイリオ" w:cstheme="majorHAnsi" w:hint="eastAsia"/>
          <w:b/>
          <w:bCs/>
          <w:color w:val="000000" w:themeColor="text1"/>
          <w:sz w:val="22"/>
          <w:szCs w:val="22"/>
          <w:u w:val="single"/>
        </w:rPr>
        <w:t>照会</w:t>
      </w:r>
      <w:r w:rsidR="00D55CDC" w:rsidRPr="00082CB7">
        <w:rPr>
          <w:rFonts w:ascii="メイリオ" w:eastAsia="メイリオ" w:hAnsi="メイリオ" w:cstheme="majorHAnsi" w:hint="eastAsia"/>
          <w:b/>
          <w:bCs/>
          <w:color w:val="000000" w:themeColor="text1"/>
          <w:sz w:val="22"/>
          <w:szCs w:val="22"/>
          <w:u w:val="single"/>
        </w:rPr>
        <w:t>及び</w:t>
      </w:r>
      <w:r w:rsidR="00190D63" w:rsidRPr="00082CB7">
        <w:rPr>
          <w:rFonts w:ascii="メイリオ" w:eastAsia="メイリオ" w:hAnsi="メイリオ" w:cstheme="majorHAnsi" w:hint="eastAsia"/>
          <w:b/>
          <w:bCs/>
          <w:color w:val="000000" w:themeColor="text1"/>
          <w:sz w:val="22"/>
          <w:szCs w:val="22"/>
          <w:u w:val="single"/>
        </w:rPr>
        <w:t>研究への利用を拒否する場合の連絡先：</w:t>
      </w:r>
    </w:p>
    <w:p w14:paraId="24D10CBD" w14:textId="3A520146" w:rsidR="0056327A" w:rsidRDefault="0056327A" w:rsidP="0056327A">
      <w:pPr>
        <w:ind w:firstLineChars="100" w:firstLine="220"/>
        <w:rPr>
          <w:rFonts w:ascii="メイリオ" w:eastAsia="メイリオ" w:hAnsi="メイリオ"/>
          <w:sz w:val="22"/>
          <w:szCs w:val="22"/>
        </w:rPr>
      </w:pPr>
      <w:r>
        <w:rPr>
          <w:rFonts w:ascii="メイリオ" w:eastAsia="メイリオ" w:hAnsi="メイリオ" w:hint="eastAsia"/>
          <w:sz w:val="22"/>
          <w:szCs w:val="22"/>
        </w:rPr>
        <w:t>大阪はびきの医療センター　肺腫瘍内科　鈴木秀和</w:t>
      </w:r>
    </w:p>
    <w:p w14:paraId="521BE7CA" w14:textId="04D0ABCF" w:rsidR="0056327A" w:rsidRDefault="0056327A" w:rsidP="0056327A">
      <w:pPr>
        <w:ind w:firstLineChars="100" w:firstLine="220"/>
        <w:rPr>
          <w:rFonts w:ascii="メイリオ" w:eastAsia="メイリオ" w:hAnsi="メイリオ"/>
          <w:sz w:val="22"/>
          <w:szCs w:val="22"/>
        </w:rPr>
      </w:pPr>
      <w:r>
        <w:rPr>
          <w:rFonts w:ascii="メイリオ" w:eastAsia="メイリオ" w:hAnsi="メイリオ" w:hint="eastAsia"/>
          <w:sz w:val="22"/>
          <w:szCs w:val="22"/>
        </w:rPr>
        <w:t>〒583-8588大阪府羽曳野市はびきの３－７－１</w:t>
      </w:r>
    </w:p>
    <w:p w14:paraId="7B3A2827" w14:textId="677FB93D" w:rsidR="0056327A" w:rsidRPr="00D678F5" w:rsidRDefault="0056327A" w:rsidP="0056327A">
      <w:pPr>
        <w:ind w:firstLineChars="100" w:firstLine="220"/>
        <w:rPr>
          <w:rFonts w:ascii="メイリオ" w:eastAsia="メイリオ" w:hAnsi="メイリオ" w:cstheme="majorHAnsi" w:hint="eastAsia"/>
          <w:bCs/>
          <w:color w:val="000000"/>
          <w:sz w:val="22"/>
          <w:szCs w:val="22"/>
        </w:rPr>
      </w:pPr>
      <w:r>
        <w:rPr>
          <w:rFonts w:ascii="メイリオ" w:eastAsia="メイリオ" w:hAnsi="メイリオ" w:hint="eastAsia"/>
          <w:sz w:val="22"/>
          <w:szCs w:val="22"/>
        </w:rPr>
        <w:t>TEL:072-957-2121</w:t>
      </w:r>
    </w:p>
    <w:p w14:paraId="04953DF4" w14:textId="4CE2607D" w:rsidR="00FA44DF" w:rsidRPr="00D678F5" w:rsidRDefault="00FA44DF" w:rsidP="00C21838">
      <w:pPr>
        <w:ind w:firstLineChars="100" w:firstLine="220"/>
        <w:rPr>
          <w:rFonts w:ascii="メイリオ" w:eastAsia="メイリオ" w:hAnsi="メイリオ" w:cstheme="majorHAnsi"/>
          <w:bCs/>
          <w:color w:val="000000"/>
          <w:sz w:val="22"/>
          <w:szCs w:val="22"/>
        </w:rPr>
      </w:pPr>
    </w:p>
    <w:sectPr w:rsidR="00FA44DF" w:rsidRPr="00D678F5" w:rsidSect="00AB7F06">
      <w:headerReference w:type="default" r:id="rId10"/>
      <w:footerReference w:type="default" r:id="rId1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6D5F8" w14:textId="77777777" w:rsidR="00D15D67" w:rsidRDefault="00D15D67" w:rsidP="008C3AA1">
      <w:r>
        <w:separator/>
      </w:r>
    </w:p>
  </w:endnote>
  <w:endnote w:type="continuationSeparator" w:id="0">
    <w:p w14:paraId="5028F144" w14:textId="77777777" w:rsidR="00D15D67" w:rsidRDefault="00D15D6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45D56" w14:textId="682714C4" w:rsidR="00430048" w:rsidRDefault="00082CB7" w:rsidP="00082CB7">
    <w:pPr>
      <w:pStyle w:val="a8"/>
      <w:wordWrap w:val="0"/>
      <w:jc w:val="right"/>
    </w:pPr>
    <w:r>
      <w:rPr>
        <w:rFonts w:hint="eastAsia"/>
      </w:rPr>
      <w:t>第一版　2023年12月13日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0F56F" w14:textId="77777777" w:rsidR="00D15D67" w:rsidRDefault="00D15D67" w:rsidP="008C3AA1">
      <w:r>
        <w:separator/>
      </w:r>
    </w:p>
  </w:footnote>
  <w:footnote w:type="continuationSeparator" w:id="0">
    <w:p w14:paraId="6B43FF64" w14:textId="77777777" w:rsidR="00D15D67" w:rsidRDefault="00D15D67"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00FD4" w14:textId="77777777" w:rsidR="001106D4" w:rsidRPr="001106D4" w:rsidRDefault="001106D4" w:rsidP="006E11D0">
    <w:pPr>
      <w:pStyle w:val="a6"/>
      <w:ind w:right="140"/>
      <w:jc w:val="right"/>
      <w:rPr>
        <w:rFonts w:asciiTheme="majorEastAsia" w:eastAsiaTheme="majorEastAsia" w:hAnsiTheme="majorEastAsia"/>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A4FD4"/>
    <w:multiLevelType w:val="hybridMultilevel"/>
    <w:tmpl w:val="EE306E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3894A55"/>
    <w:multiLevelType w:val="hybridMultilevel"/>
    <w:tmpl w:val="B0F8B2CE"/>
    <w:lvl w:ilvl="0" w:tplc="7206E2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E6F5E4E"/>
    <w:multiLevelType w:val="hybridMultilevel"/>
    <w:tmpl w:val="3E0815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3853535">
    <w:abstractNumId w:val="0"/>
  </w:num>
  <w:num w:numId="2" w16cid:durableId="1988388436">
    <w:abstractNumId w:val="2"/>
  </w:num>
  <w:num w:numId="3" w16cid:durableId="189157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240F"/>
    <w:rsid w:val="00006B64"/>
    <w:rsid w:val="000515A1"/>
    <w:rsid w:val="000730E3"/>
    <w:rsid w:val="000738D1"/>
    <w:rsid w:val="00082CB7"/>
    <w:rsid w:val="000864C6"/>
    <w:rsid w:val="000E2CCF"/>
    <w:rsid w:val="001106D4"/>
    <w:rsid w:val="0012260F"/>
    <w:rsid w:val="00133782"/>
    <w:rsid w:val="00134A42"/>
    <w:rsid w:val="00155E4B"/>
    <w:rsid w:val="00161EB7"/>
    <w:rsid w:val="00166C60"/>
    <w:rsid w:val="00190D63"/>
    <w:rsid w:val="001A0165"/>
    <w:rsid w:val="001A67F2"/>
    <w:rsid w:val="001A7B91"/>
    <w:rsid w:val="001C3E3D"/>
    <w:rsid w:val="001C3F04"/>
    <w:rsid w:val="001C4D3D"/>
    <w:rsid w:val="00223301"/>
    <w:rsid w:val="00237184"/>
    <w:rsid w:val="00262B55"/>
    <w:rsid w:val="00273E3E"/>
    <w:rsid w:val="002810EB"/>
    <w:rsid w:val="00282129"/>
    <w:rsid w:val="002842BB"/>
    <w:rsid w:val="00290A66"/>
    <w:rsid w:val="002D5EEE"/>
    <w:rsid w:val="002D76B8"/>
    <w:rsid w:val="002F3FD5"/>
    <w:rsid w:val="002F52AD"/>
    <w:rsid w:val="0034602D"/>
    <w:rsid w:val="00350EEC"/>
    <w:rsid w:val="00351E2D"/>
    <w:rsid w:val="003616BA"/>
    <w:rsid w:val="003734F3"/>
    <w:rsid w:val="00374847"/>
    <w:rsid w:val="003A074C"/>
    <w:rsid w:val="003B007F"/>
    <w:rsid w:val="00430048"/>
    <w:rsid w:val="00445308"/>
    <w:rsid w:val="00466752"/>
    <w:rsid w:val="0049341B"/>
    <w:rsid w:val="004958E0"/>
    <w:rsid w:val="004B6CE0"/>
    <w:rsid w:val="00510654"/>
    <w:rsid w:val="00521036"/>
    <w:rsid w:val="00524FFB"/>
    <w:rsid w:val="0056327A"/>
    <w:rsid w:val="00563E52"/>
    <w:rsid w:val="00572571"/>
    <w:rsid w:val="0057769D"/>
    <w:rsid w:val="005950D3"/>
    <w:rsid w:val="00596F9E"/>
    <w:rsid w:val="005B355B"/>
    <w:rsid w:val="005B3BE9"/>
    <w:rsid w:val="005D1B46"/>
    <w:rsid w:val="005E4104"/>
    <w:rsid w:val="005E6767"/>
    <w:rsid w:val="005E7165"/>
    <w:rsid w:val="005F465C"/>
    <w:rsid w:val="005F69F5"/>
    <w:rsid w:val="006057DE"/>
    <w:rsid w:val="00621B78"/>
    <w:rsid w:val="00640D19"/>
    <w:rsid w:val="00646DC9"/>
    <w:rsid w:val="00671A4B"/>
    <w:rsid w:val="00692E76"/>
    <w:rsid w:val="006A497E"/>
    <w:rsid w:val="006D3D9B"/>
    <w:rsid w:val="006E11D0"/>
    <w:rsid w:val="006E4421"/>
    <w:rsid w:val="0070506C"/>
    <w:rsid w:val="0073646B"/>
    <w:rsid w:val="007435A4"/>
    <w:rsid w:val="007513F9"/>
    <w:rsid w:val="00752B58"/>
    <w:rsid w:val="00764864"/>
    <w:rsid w:val="00766219"/>
    <w:rsid w:val="007669A8"/>
    <w:rsid w:val="0078290A"/>
    <w:rsid w:val="00783AF4"/>
    <w:rsid w:val="007A368D"/>
    <w:rsid w:val="007E26FB"/>
    <w:rsid w:val="00804292"/>
    <w:rsid w:val="00807382"/>
    <w:rsid w:val="0083285F"/>
    <w:rsid w:val="00857CE4"/>
    <w:rsid w:val="00861EFF"/>
    <w:rsid w:val="008756B6"/>
    <w:rsid w:val="008A3B28"/>
    <w:rsid w:val="008B58A6"/>
    <w:rsid w:val="008C3AA1"/>
    <w:rsid w:val="00943069"/>
    <w:rsid w:val="00950457"/>
    <w:rsid w:val="009A17D7"/>
    <w:rsid w:val="009A456A"/>
    <w:rsid w:val="009D22E7"/>
    <w:rsid w:val="009E1084"/>
    <w:rsid w:val="009F77A0"/>
    <w:rsid w:val="00A25572"/>
    <w:rsid w:val="00A438F4"/>
    <w:rsid w:val="00A50F0A"/>
    <w:rsid w:val="00A55B0E"/>
    <w:rsid w:val="00A619BA"/>
    <w:rsid w:val="00A63862"/>
    <w:rsid w:val="00A666E9"/>
    <w:rsid w:val="00A67004"/>
    <w:rsid w:val="00A6749C"/>
    <w:rsid w:val="00A92BC9"/>
    <w:rsid w:val="00AB7F06"/>
    <w:rsid w:val="00AC68E0"/>
    <w:rsid w:val="00AD4974"/>
    <w:rsid w:val="00AE485A"/>
    <w:rsid w:val="00B5479B"/>
    <w:rsid w:val="00B54F0C"/>
    <w:rsid w:val="00B7110C"/>
    <w:rsid w:val="00B71919"/>
    <w:rsid w:val="00B73940"/>
    <w:rsid w:val="00B7407B"/>
    <w:rsid w:val="00B81F36"/>
    <w:rsid w:val="00BB067F"/>
    <w:rsid w:val="00BC3809"/>
    <w:rsid w:val="00BE1A69"/>
    <w:rsid w:val="00BF5032"/>
    <w:rsid w:val="00BF60F7"/>
    <w:rsid w:val="00C01312"/>
    <w:rsid w:val="00C21838"/>
    <w:rsid w:val="00C51378"/>
    <w:rsid w:val="00C916F7"/>
    <w:rsid w:val="00CB28DB"/>
    <w:rsid w:val="00CC5F28"/>
    <w:rsid w:val="00CD42DD"/>
    <w:rsid w:val="00CE5384"/>
    <w:rsid w:val="00D02597"/>
    <w:rsid w:val="00D11C2F"/>
    <w:rsid w:val="00D15D67"/>
    <w:rsid w:val="00D32F8E"/>
    <w:rsid w:val="00D55CDC"/>
    <w:rsid w:val="00D665C2"/>
    <w:rsid w:val="00D678F5"/>
    <w:rsid w:val="00D85FAA"/>
    <w:rsid w:val="00D904E7"/>
    <w:rsid w:val="00D97011"/>
    <w:rsid w:val="00DA083E"/>
    <w:rsid w:val="00DA2AC3"/>
    <w:rsid w:val="00DB6423"/>
    <w:rsid w:val="00DD089B"/>
    <w:rsid w:val="00DE66C4"/>
    <w:rsid w:val="00E22363"/>
    <w:rsid w:val="00E404B0"/>
    <w:rsid w:val="00E416D5"/>
    <w:rsid w:val="00E43223"/>
    <w:rsid w:val="00E7339A"/>
    <w:rsid w:val="00E93838"/>
    <w:rsid w:val="00EB1AB8"/>
    <w:rsid w:val="00ED09FF"/>
    <w:rsid w:val="00EE3B82"/>
    <w:rsid w:val="00EE4C1F"/>
    <w:rsid w:val="00F04D3D"/>
    <w:rsid w:val="00F5707C"/>
    <w:rsid w:val="00F67516"/>
    <w:rsid w:val="00F72994"/>
    <w:rsid w:val="00FA44DF"/>
    <w:rsid w:val="00FA4A69"/>
    <w:rsid w:val="00FA6380"/>
    <w:rsid w:val="00FA6998"/>
    <w:rsid w:val="00FC7CF9"/>
    <w:rsid w:val="00FE283D"/>
    <w:rsid w:val="00FF3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1241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38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738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FollowedHyperlink"/>
    <w:basedOn w:val="a0"/>
    <w:uiPriority w:val="99"/>
    <w:semiHidden/>
    <w:unhideWhenUsed/>
    <w:rsid w:val="00EB1AB8"/>
    <w:rPr>
      <w:color w:val="954F72" w:themeColor="followedHyperlink"/>
      <w:u w:val="single"/>
    </w:rPr>
  </w:style>
  <w:style w:type="character" w:styleId="ab">
    <w:name w:val="annotation reference"/>
    <w:basedOn w:val="a0"/>
    <w:uiPriority w:val="99"/>
    <w:semiHidden/>
    <w:unhideWhenUsed/>
    <w:rsid w:val="00692E76"/>
    <w:rPr>
      <w:sz w:val="18"/>
      <w:szCs w:val="18"/>
    </w:rPr>
  </w:style>
  <w:style w:type="paragraph" w:styleId="ac">
    <w:name w:val="annotation text"/>
    <w:basedOn w:val="a"/>
    <w:link w:val="ad"/>
    <w:uiPriority w:val="99"/>
    <w:semiHidden/>
    <w:unhideWhenUsed/>
    <w:rsid w:val="00692E76"/>
    <w:pPr>
      <w:jc w:val="left"/>
    </w:pPr>
  </w:style>
  <w:style w:type="character" w:customStyle="1" w:styleId="ad">
    <w:name w:val="コメント文字列 (文字)"/>
    <w:basedOn w:val="a0"/>
    <w:link w:val="ac"/>
    <w:uiPriority w:val="99"/>
    <w:semiHidden/>
    <w:rsid w:val="00692E76"/>
  </w:style>
  <w:style w:type="paragraph" w:styleId="ae">
    <w:name w:val="annotation subject"/>
    <w:basedOn w:val="ac"/>
    <w:next w:val="ac"/>
    <w:link w:val="af"/>
    <w:uiPriority w:val="99"/>
    <w:semiHidden/>
    <w:unhideWhenUsed/>
    <w:rsid w:val="00692E76"/>
    <w:rPr>
      <w:b/>
      <w:bCs/>
    </w:rPr>
  </w:style>
  <w:style w:type="character" w:customStyle="1" w:styleId="af">
    <w:name w:val="コメント内容 (文字)"/>
    <w:basedOn w:val="ad"/>
    <w:link w:val="ae"/>
    <w:uiPriority w:val="99"/>
    <w:semiHidden/>
    <w:rsid w:val="00692E76"/>
    <w:rPr>
      <w:b/>
      <w:bCs/>
    </w:rPr>
  </w:style>
  <w:style w:type="character" w:customStyle="1" w:styleId="10">
    <w:name w:val="見出し 1 (文字)"/>
    <w:basedOn w:val="a0"/>
    <w:link w:val="1"/>
    <w:uiPriority w:val="9"/>
    <w:rsid w:val="000738D1"/>
    <w:rPr>
      <w:rFonts w:asciiTheme="majorHAnsi" w:eastAsiaTheme="majorEastAsia" w:hAnsiTheme="majorHAnsi" w:cstheme="majorBidi"/>
      <w:sz w:val="24"/>
      <w:szCs w:val="24"/>
    </w:rPr>
  </w:style>
  <w:style w:type="character" w:customStyle="1" w:styleId="20">
    <w:name w:val="見出し 2 (文字)"/>
    <w:basedOn w:val="a0"/>
    <w:link w:val="2"/>
    <w:uiPriority w:val="9"/>
    <w:rsid w:val="000738D1"/>
    <w:rPr>
      <w:rFonts w:asciiTheme="majorHAnsi" w:eastAsiaTheme="majorEastAsia" w:hAnsiTheme="majorHAnsi" w:cstheme="majorBidi"/>
    </w:rPr>
  </w:style>
  <w:style w:type="paragraph" w:customStyle="1" w:styleId="af0">
    <w:name w:val="タイトル"/>
    <w:link w:val="af1"/>
    <w:autoRedefine/>
    <w:qFormat/>
    <w:rsid w:val="00D678F5"/>
    <w:rPr>
      <w:rFonts w:ascii="メイリオ" w:eastAsia="メイリオ" w:hAnsi="メイリオ" w:cstheme="majorHAnsi"/>
      <w:bCs/>
      <w:color w:val="000000" w:themeColor="text1"/>
      <w:kern w:val="2"/>
      <w:sz w:val="28"/>
      <w:szCs w:val="28"/>
    </w:rPr>
  </w:style>
  <w:style w:type="character" w:customStyle="1" w:styleId="af1">
    <w:name w:val="タイトル (文字)"/>
    <w:basedOn w:val="a0"/>
    <w:link w:val="af0"/>
    <w:rsid w:val="00D678F5"/>
    <w:rPr>
      <w:rFonts w:ascii="メイリオ" w:eastAsia="メイリオ" w:hAnsi="メイリオ" w:cstheme="majorHAnsi"/>
      <w:bCs/>
      <w:color w:val="000000" w:themeColor="text1"/>
      <w:kern w:val="2"/>
      <w:sz w:val="28"/>
      <w:szCs w:val="28"/>
    </w:rPr>
  </w:style>
  <w:style w:type="paragraph" w:customStyle="1" w:styleId="protocol">
    <w:name w:val="標準_protocol"/>
    <w:basedOn w:val="a"/>
    <w:autoRedefine/>
    <w:qFormat/>
    <w:rsid w:val="00D678F5"/>
    <w:pPr>
      <w:widowControl/>
      <w:adjustRightInd w:val="0"/>
      <w:spacing w:line="276" w:lineRule="auto"/>
      <w:jc w:val="left"/>
      <w:textAlignment w:val="baseline"/>
    </w:pPr>
    <w:rPr>
      <w:rFonts w:ascii="ＭＳ ゴシック" w:eastAsia="ＭＳ ゴシック" w:hAnsi="ＭＳ ゴシック" w:cs="ＭＳ Ｐゴシック"/>
      <w:b/>
      <w:color w:val="000000" w:themeColor="text1"/>
      <w:sz w:val="22"/>
      <w:szCs w:val="22"/>
    </w:rPr>
  </w:style>
  <w:style w:type="paragraph" w:styleId="af2">
    <w:name w:val="List Paragraph"/>
    <w:basedOn w:val="a"/>
    <w:uiPriority w:val="34"/>
    <w:qFormat/>
    <w:rsid w:val="00082C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671495897">
      <w:bodyDiv w:val="1"/>
      <w:marLeft w:val="0"/>
      <w:marRight w:val="0"/>
      <w:marTop w:val="0"/>
      <w:marBottom w:val="0"/>
      <w:divBdr>
        <w:top w:val="none" w:sz="0" w:space="0" w:color="auto"/>
        <w:left w:val="none" w:sz="0" w:space="0" w:color="auto"/>
        <w:bottom w:val="none" w:sz="0" w:space="0" w:color="auto"/>
        <w:right w:val="none" w:sz="0" w:space="0" w:color="auto"/>
      </w:divBdr>
    </w:div>
    <w:div w:id="692345139">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EFCF822C60F84D94FB1C548D4565F2" ma:contentTypeVersion="4" ma:contentTypeDescription="新しいドキュメントを作成します。" ma:contentTypeScope="" ma:versionID="9e6e9a4907363923a49f66b6f53bc97a">
  <xsd:schema xmlns:xsd="http://www.w3.org/2001/XMLSchema" xmlns:xs="http://www.w3.org/2001/XMLSchema" xmlns:p="http://schemas.microsoft.com/office/2006/metadata/properties" xmlns:ns3="7cf9e20e-4556-415d-9213-71328c04be5c" targetNamespace="http://schemas.microsoft.com/office/2006/metadata/properties" ma:root="true" ma:fieldsID="c10f188ac3ebb5272a8aec136f326cce" ns3:_="">
    <xsd:import namespace="7cf9e20e-4556-415d-9213-71328c04be5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9e20e-4556-415d-9213-71328c04b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A735E-F699-4E32-B44F-141C1D7C6745}">
  <ds:schemaRefs>
    <ds:schemaRef ds:uri="http://schemas.microsoft.com/sharepoint/v3/contenttype/forms"/>
  </ds:schemaRefs>
</ds:datastoreItem>
</file>

<file path=customXml/itemProps2.xml><?xml version="1.0" encoding="utf-8"?>
<ds:datastoreItem xmlns:ds="http://schemas.openxmlformats.org/officeDocument/2006/customXml" ds:itemID="{DFEA3FBC-6E99-4DA5-AF6A-CB7B47799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9e20e-4556-415d-9213-71328c04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9BAA6-8321-4D10-8125-1DDABFDF20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田宮朗裕</dc:creator>
  <cp:lastModifiedBy>Hidekazu Suzuki</cp:lastModifiedBy>
  <cp:revision>3</cp:revision>
  <cp:lastPrinted>2024-02-04T03:50:00Z</cp:lastPrinted>
  <dcterms:created xsi:type="dcterms:W3CDTF">2024-02-04T03:52:00Z</dcterms:created>
  <dcterms:modified xsi:type="dcterms:W3CDTF">2024-10-18T02:19:00Z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0x010100C9EFCF822C60F84D94FB1C548D4565F2</vt:lpwstr>
  </property>
</Properties>
</file>